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BBD3D" w14:textId="12376B39" w:rsidR="00AD3365" w:rsidRPr="0090748E" w:rsidRDefault="00AD3365" w:rsidP="00AD3365">
      <w:pPr>
        <w:autoSpaceDE w:val="0"/>
        <w:autoSpaceDN w:val="0"/>
        <w:adjustRightInd w:val="0"/>
        <w:ind w:left="-142" w:firstLine="142"/>
        <w:jc w:val="center"/>
        <w:rPr>
          <w:rFonts w:ascii="Arial" w:hAnsi="Arial" w:cs="Arial"/>
          <w:bCs/>
          <w:sz w:val="36"/>
          <w:szCs w:val="28"/>
        </w:rPr>
      </w:pPr>
      <w:r w:rsidRPr="0090748E">
        <w:rPr>
          <w:rFonts w:ascii="Arial" w:hAnsi="Arial" w:cs="Arial"/>
          <w:bCs/>
          <w:noProof/>
          <w:sz w:val="36"/>
          <w:szCs w:val="36"/>
          <w:lang w:eastAsia="en-GB"/>
        </w:rPr>
        <w:drawing>
          <wp:anchor distT="0" distB="0" distL="114300" distR="114300" simplePos="0" relativeHeight="251657216" behindDoc="0" locked="0" layoutInCell="1" allowOverlap="1" wp14:anchorId="05CC5E3C" wp14:editId="7667453A">
            <wp:simplePos x="0" y="0"/>
            <wp:positionH relativeFrom="column">
              <wp:posOffset>-308822</wp:posOffset>
            </wp:positionH>
            <wp:positionV relativeFrom="paragraph">
              <wp:posOffset>-744644</wp:posOffset>
            </wp:positionV>
            <wp:extent cx="985520" cy="1040130"/>
            <wp:effectExtent l="0" t="0" r="5080" b="1270"/>
            <wp:wrapNone/>
            <wp:docPr id="1" name="Picture 1"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8E">
        <w:rPr>
          <w:rFonts w:ascii="Arial" w:hAnsi="Arial" w:cs="Arial"/>
          <w:bCs/>
          <w:noProof/>
          <w:lang w:eastAsia="en-GB"/>
        </w:rPr>
        <w:drawing>
          <wp:anchor distT="0" distB="0" distL="114300" distR="114300" simplePos="0" relativeHeight="251659264" behindDoc="0" locked="0" layoutInCell="1" allowOverlap="1" wp14:anchorId="5EC33C69" wp14:editId="3DC66158">
            <wp:simplePos x="0" y="0"/>
            <wp:positionH relativeFrom="column">
              <wp:posOffset>5143500</wp:posOffset>
            </wp:positionH>
            <wp:positionV relativeFrom="paragraph">
              <wp:posOffset>-800100</wp:posOffset>
            </wp:positionV>
            <wp:extent cx="985520" cy="1040130"/>
            <wp:effectExtent l="0" t="0" r="5080" b="1270"/>
            <wp:wrapNone/>
            <wp:docPr id="2" name="Picture 2"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8E">
        <w:rPr>
          <w:rFonts w:ascii="Arial" w:hAnsi="Arial" w:cs="Arial"/>
          <w:b/>
          <w:szCs w:val="22"/>
          <w:u w:val="single"/>
        </w:rPr>
        <w:t>St. Mary’s CE Primary School, Davyhulme</w:t>
      </w:r>
    </w:p>
    <w:p w14:paraId="1F47B636" w14:textId="2C933D83" w:rsidR="00AD3365" w:rsidRPr="0090748E" w:rsidRDefault="00AD3365" w:rsidP="00AD3365">
      <w:pPr>
        <w:jc w:val="center"/>
        <w:rPr>
          <w:rFonts w:ascii="Arial" w:hAnsi="Arial" w:cs="Arial"/>
          <w:b/>
          <w:szCs w:val="22"/>
          <w:u w:val="single"/>
        </w:rPr>
      </w:pPr>
      <w:r>
        <w:rPr>
          <w:rFonts w:ascii="Arial" w:hAnsi="Arial" w:cs="Arial"/>
          <w:b/>
          <w:szCs w:val="22"/>
          <w:u w:val="single"/>
        </w:rPr>
        <w:t>COMPUTING</w:t>
      </w:r>
      <w:r w:rsidRPr="0090748E">
        <w:rPr>
          <w:rFonts w:ascii="Arial" w:hAnsi="Arial" w:cs="Arial"/>
          <w:b/>
          <w:szCs w:val="22"/>
          <w:u w:val="single"/>
        </w:rPr>
        <w:t xml:space="preserve"> POLICY</w:t>
      </w:r>
      <w:r w:rsidR="00E00F06">
        <w:rPr>
          <w:rFonts w:ascii="Arial" w:hAnsi="Arial" w:cs="Arial"/>
          <w:b/>
          <w:szCs w:val="22"/>
          <w:u w:val="single"/>
        </w:rPr>
        <w:t xml:space="preserve"> </w:t>
      </w:r>
    </w:p>
    <w:p w14:paraId="1D260292" w14:textId="77777777" w:rsidR="00AD3365" w:rsidRPr="0090748E" w:rsidRDefault="00AD3365" w:rsidP="00AD3365">
      <w:pPr>
        <w:jc w:val="both"/>
        <w:rPr>
          <w:rFonts w:ascii="Arial" w:hAnsi="Arial" w:cs="Arial"/>
          <w:sz w:val="22"/>
          <w:szCs w:val="22"/>
        </w:rPr>
      </w:pPr>
    </w:p>
    <w:p w14:paraId="563D636B" w14:textId="77777777" w:rsidR="00AD3365" w:rsidRPr="0090748E" w:rsidRDefault="00AD3365" w:rsidP="00AD3365">
      <w:pPr>
        <w:jc w:val="both"/>
        <w:rPr>
          <w:rFonts w:ascii="Arial" w:hAnsi="Arial" w:cs="Arial"/>
          <w:sz w:val="22"/>
          <w:szCs w:val="22"/>
        </w:rPr>
      </w:pPr>
    </w:p>
    <w:p w14:paraId="0C1BEB8C" w14:textId="77777777" w:rsidR="00AD3365" w:rsidRPr="0090748E" w:rsidRDefault="00AD3365" w:rsidP="00AD3365">
      <w:pPr>
        <w:jc w:val="both"/>
        <w:rPr>
          <w:rFonts w:ascii="Arial" w:hAnsi="Arial" w:cs="Arial"/>
          <w:sz w:val="22"/>
          <w:szCs w:val="22"/>
        </w:rPr>
      </w:pPr>
      <w:r w:rsidRPr="0090748E">
        <w:rPr>
          <w:rFonts w:ascii="Arial" w:hAnsi="Arial" w:cs="Arial"/>
          <w:sz w:val="22"/>
          <w:szCs w:val="22"/>
        </w:rPr>
        <w:t xml:space="preserve">All the activities in St Mary’s School are carried out in the Christian spirit and should promote the school values of Faith, Family and Future – Building a positive future for all as part of God’s loving family. </w:t>
      </w:r>
    </w:p>
    <w:p w14:paraId="26280E03" w14:textId="77777777" w:rsidR="00AD3365" w:rsidRPr="0090748E" w:rsidRDefault="00AD3365" w:rsidP="00AD3365">
      <w:pPr>
        <w:ind w:hanging="567"/>
        <w:jc w:val="both"/>
        <w:rPr>
          <w:rFonts w:ascii="Arial" w:hAnsi="Arial" w:cs="Arial"/>
          <w:sz w:val="22"/>
          <w:szCs w:val="22"/>
        </w:rPr>
      </w:pPr>
    </w:p>
    <w:p w14:paraId="69AE4CBF" w14:textId="77777777" w:rsidR="00AD3365" w:rsidRPr="0090748E" w:rsidRDefault="00AD3365" w:rsidP="00AD3365">
      <w:pPr>
        <w:jc w:val="both"/>
        <w:rPr>
          <w:rFonts w:ascii="Arial" w:hAnsi="Arial" w:cs="Arial"/>
          <w:sz w:val="22"/>
          <w:szCs w:val="22"/>
        </w:rPr>
      </w:pPr>
      <w:r w:rsidRPr="0090748E">
        <w:rPr>
          <w:rFonts w:ascii="Arial" w:hAnsi="Arial" w:cs="Arial"/>
          <w:sz w:val="22"/>
          <w:szCs w:val="22"/>
        </w:rPr>
        <w:t>St Mary’s School prides itself in providing equal opportunities for all members of its family regardless of disability, religion, sexual orientation, culture, gender, ethnic origin, colour or age. All pupils have access to the English curriculum, and the right to a learning environment which dispels ignorance, prejudice or stereotyping.</w:t>
      </w:r>
    </w:p>
    <w:p w14:paraId="33D91FF9" w14:textId="77777777" w:rsidR="005A6DC4" w:rsidRPr="0035668C" w:rsidRDefault="005A6DC4">
      <w:pPr>
        <w:rPr>
          <w:rFonts w:ascii="Calibri" w:hAnsi="Calibri"/>
        </w:rPr>
      </w:pPr>
    </w:p>
    <w:p w14:paraId="2BAC53F9" w14:textId="414C4A78" w:rsidR="005A6DC4" w:rsidRPr="0035668C" w:rsidRDefault="00AD3365">
      <w:pPr>
        <w:pStyle w:val="Heading1"/>
        <w:rPr>
          <w:rFonts w:ascii="Calibri" w:hAnsi="Calibri"/>
        </w:rPr>
      </w:pPr>
      <w:r>
        <w:rPr>
          <w:rFonts w:ascii="Calibri" w:hAnsi="Calibri"/>
        </w:rPr>
        <w:t>INTENT</w:t>
      </w:r>
    </w:p>
    <w:p w14:paraId="6CBC0F22" w14:textId="77777777" w:rsidR="005A6DC4" w:rsidRPr="0035668C" w:rsidRDefault="005A6DC4">
      <w:pPr>
        <w:rPr>
          <w:rFonts w:ascii="Calibri" w:hAnsi="Calibri"/>
        </w:rPr>
      </w:pPr>
    </w:p>
    <w:p w14:paraId="059D7D79" w14:textId="77777777" w:rsidR="005A6DC4" w:rsidRPr="0035668C" w:rsidRDefault="005A6DC4">
      <w:pPr>
        <w:pStyle w:val="Heading1"/>
        <w:rPr>
          <w:rFonts w:ascii="Calibri" w:hAnsi="Calibri"/>
        </w:rPr>
      </w:pPr>
      <w:r w:rsidRPr="0035668C">
        <w:rPr>
          <w:rFonts w:ascii="Calibri" w:hAnsi="Calibri"/>
        </w:rPr>
        <w:t>Introduction</w:t>
      </w:r>
    </w:p>
    <w:p w14:paraId="05E330A6" w14:textId="77777777" w:rsidR="005A6DC4" w:rsidRPr="0035668C" w:rsidRDefault="00265703">
      <w:pPr>
        <w:rPr>
          <w:rFonts w:ascii="Calibri" w:hAnsi="Calibri"/>
        </w:rPr>
      </w:pPr>
      <w:r>
        <w:rPr>
          <w:rFonts w:ascii="Calibri" w:hAnsi="Calibri"/>
        </w:rPr>
        <w:t>Computing</w:t>
      </w:r>
      <w:r w:rsidR="005A6DC4" w:rsidRPr="0035668C">
        <w:rPr>
          <w:rFonts w:ascii="Calibri" w:hAnsi="Calibri"/>
        </w:rPr>
        <w:t xml:space="preserve"> prepares pupils to participate in a rapidly changing world in which work and other activities are increasingly transformed by access to varied and developing technology. </w:t>
      </w:r>
    </w:p>
    <w:p w14:paraId="77CE11CA" w14:textId="77777777" w:rsidR="005A6DC4" w:rsidRPr="0035668C" w:rsidRDefault="005A6DC4" w:rsidP="0035668C">
      <w:pPr>
        <w:pStyle w:val="BodyText2"/>
        <w:rPr>
          <w:rFonts w:ascii="Calibri" w:hAnsi="Calibri"/>
          <w:sz w:val="24"/>
        </w:rPr>
      </w:pPr>
      <w:r w:rsidRPr="0035668C">
        <w:rPr>
          <w:rFonts w:ascii="Calibri" w:hAnsi="Calibri"/>
          <w:sz w:val="24"/>
        </w:rPr>
        <w:t xml:space="preserve">We recognise that </w:t>
      </w:r>
      <w:r w:rsidR="00265703">
        <w:rPr>
          <w:rFonts w:ascii="Calibri" w:hAnsi="Calibri"/>
          <w:sz w:val="24"/>
        </w:rPr>
        <w:t>Computing</w:t>
      </w:r>
      <w:r w:rsidRPr="0035668C">
        <w:rPr>
          <w:rFonts w:ascii="Calibri" w:hAnsi="Calibri"/>
          <w:sz w:val="24"/>
        </w:rPr>
        <w:t xml:space="preserve"> is an important tool in both the society we live in and in the process of teaching and learning. Pupils use ICT tools to find, explore, analyse, exchange and present information responsibly, creatively and with discrimination. They learn how to employ ICT to enable rapid access to ideas and experiences from a wide range of sources. </w:t>
      </w:r>
    </w:p>
    <w:p w14:paraId="378D6925" w14:textId="77777777" w:rsidR="005A6DC4" w:rsidRPr="0035668C" w:rsidRDefault="005A6DC4">
      <w:pPr>
        <w:rPr>
          <w:rFonts w:ascii="Calibri" w:hAnsi="Calibri"/>
        </w:rPr>
      </w:pPr>
      <w:r w:rsidRPr="0035668C">
        <w:rPr>
          <w:rFonts w:ascii="Calibri" w:hAnsi="Calibri"/>
        </w:rPr>
        <w:t xml:space="preserve">Our vision is for all teachers and learners in our school to become confident users of ICT so that they can develop the skills, knowledge and understanding which enables them to use appropriate ICT resources effectively as powerful tools for teaching &amp; learning. </w:t>
      </w:r>
    </w:p>
    <w:p w14:paraId="47078689" w14:textId="77777777" w:rsidR="005A6DC4" w:rsidRPr="0035668C" w:rsidRDefault="005A6DC4">
      <w:pPr>
        <w:rPr>
          <w:rFonts w:ascii="Calibri" w:hAnsi="Calibri"/>
        </w:rPr>
      </w:pPr>
    </w:p>
    <w:p w14:paraId="06C1044C" w14:textId="77777777" w:rsidR="00762116" w:rsidRPr="0035668C" w:rsidRDefault="005A6DC4" w:rsidP="0035668C">
      <w:pPr>
        <w:pStyle w:val="Heading1"/>
        <w:rPr>
          <w:rFonts w:ascii="Calibri" w:hAnsi="Calibri"/>
        </w:rPr>
      </w:pPr>
      <w:r w:rsidRPr="0035668C">
        <w:rPr>
          <w:rFonts w:ascii="Calibri" w:hAnsi="Calibri"/>
        </w:rPr>
        <w:t>Aims</w:t>
      </w:r>
    </w:p>
    <w:p w14:paraId="35CE98DF" w14:textId="6660CCEA" w:rsidR="005A6DC4" w:rsidRPr="0035668C" w:rsidRDefault="005A6DC4">
      <w:pPr>
        <w:numPr>
          <w:ilvl w:val="0"/>
          <w:numId w:val="2"/>
        </w:numPr>
        <w:rPr>
          <w:rFonts w:ascii="Calibri" w:hAnsi="Calibri"/>
        </w:rPr>
      </w:pPr>
      <w:r w:rsidRPr="0035668C">
        <w:rPr>
          <w:rFonts w:ascii="Calibri" w:hAnsi="Calibri"/>
        </w:rPr>
        <w:t xml:space="preserve">To enable children to become autonomous, independent users of ICT, gaining confidence and enjoyment from their </w:t>
      </w:r>
      <w:r w:rsidR="00AD3365">
        <w:rPr>
          <w:rFonts w:ascii="Calibri" w:hAnsi="Calibri"/>
        </w:rPr>
        <w:t>computing</w:t>
      </w:r>
      <w:r w:rsidR="00AD3365" w:rsidRPr="0035668C">
        <w:rPr>
          <w:rFonts w:ascii="Calibri" w:hAnsi="Calibri"/>
        </w:rPr>
        <w:t xml:space="preserve"> </w:t>
      </w:r>
      <w:r w:rsidRPr="0035668C">
        <w:rPr>
          <w:rFonts w:ascii="Calibri" w:hAnsi="Calibri"/>
        </w:rPr>
        <w:t>activities</w:t>
      </w:r>
    </w:p>
    <w:p w14:paraId="51CB84DE" w14:textId="7F5B403E" w:rsidR="005A6DC4" w:rsidRPr="0035668C" w:rsidRDefault="005A6DC4">
      <w:pPr>
        <w:numPr>
          <w:ilvl w:val="0"/>
          <w:numId w:val="2"/>
        </w:numPr>
        <w:rPr>
          <w:rFonts w:ascii="Calibri" w:hAnsi="Calibri"/>
        </w:rPr>
      </w:pPr>
      <w:r w:rsidRPr="0035668C">
        <w:rPr>
          <w:rFonts w:ascii="Calibri" w:hAnsi="Calibri"/>
        </w:rPr>
        <w:t xml:space="preserve">To develop a whole school approach to </w:t>
      </w:r>
      <w:r w:rsidR="00AD3365">
        <w:rPr>
          <w:rFonts w:ascii="Calibri" w:hAnsi="Calibri"/>
        </w:rPr>
        <w:t>computing</w:t>
      </w:r>
      <w:r w:rsidR="00AD3365" w:rsidRPr="0035668C">
        <w:rPr>
          <w:rFonts w:ascii="Calibri" w:hAnsi="Calibri"/>
        </w:rPr>
        <w:t xml:space="preserve"> </w:t>
      </w:r>
      <w:r w:rsidRPr="0035668C">
        <w:rPr>
          <w:rFonts w:ascii="Calibri" w:hAnsi="Calibri"/>
        </w:rPr>
        <w:t xml:space="preserve">ensuring continuity and progression in all strands of the </w:t>
      </w:r>
      <w:r w:rsidR="00AD3365">
        <w:rPr>
          <w:rFonts w:ascii="Calibri" w:hAnsi="Calibri"/>
        </w:rPr>
        <w:t>2014 Computing</w:t>
      </w:r>
      <w:r w:rsidR="00AD3365" w:rsidRPr="0035668C">
        <w:rPr>
          <w:rFonts w:ascii="Calibri" w:hAnsi="Calibri"/>
        </w:rPr>
        <w:t xml:space="preserve"> </w:t>
      </w:r>
      <w:r w:rsidRPr="0035668C">
        <w:rPr>
          <w:rFonts w:ascii="Calibri" w:hAnsi="Calibri"/>
        </w:rPr>
        <w:t>National Curriculum</w:t>
      </w:r>
    </w:p>
    <w:p w14:paraId="07B51B08" w14:textId="78EFADCE" w:rsidR="005A6DC4" w:rsidRPr="0035668C" w:rsidRDefault="005A6DC4">
      <w:pPr>
        <w:numPr>
          <w:ilvl w:val="0"/>
          <w:numId w:val="2"/>
        </w:numPr>
        <w:rPr>
          <w:rFonts w:ascii="Calibri" w:hAnsi="Calibri"/>
        </w:rPr>
      </w:pPr>
      <w:r w:rsidRPr="0035668C">
        <w:rPr>
          <w:rFonts w:ascii="Calibri" w:hAnsi="Calibri"/>
        </w:rPr>
        <w:t xml:space="preserve">To use </w:t>
      </w:r>
      <w:r w:rsidR="00AD3365">
        <w:rPr>
          <w:rFonts w:ascii="Calibri" w:hAnsi="Calibri"/>
        </w:rPr>
        <w:t>computing</w:t>
      </w:r>
      <w:r w:rsidR="00AD3365" w:rsidRPr="0035668C">
        <w:rPr>
          <w:rFonts w:ascii="Calibri" w:hAnsi="Calibri"/>
        </w:rPr>
        <w:t xml:space="preserve"> </w:t>
      </w:r>
      <w:r w:rsidRPr="0035668C">
        <w:rPr>
          <w:rFonts w:ascii="Calibri" w:hAnsi="Calibri"/>
        </w:rPr>
        <w:t>as a tool to support teaching, learning and management across the curriculum</w:t>
      </w:r>
    </w:p>
    <w:p w14:paraId="49DAC857" w14:textId="77777777" w:rsidR="005A6DC4" w:rsidRPr="0035668C" w:rsidRDefault="005A6DC4">
      <w:pPr>
        <w:numPr>
          <w:ilvl w:val="0"/>
          <w:numId w:val="2"/>
        </w:numPr>
        <w:rPr>
          <w:rFonts w:ascii="Calibri" w:hAnsi="Calibri"/>
        </w:rPr>
      </w:pPr>
      <w:r w:rsidRPr="0035668C">
        <w:rPr>
          <w:rFonts w:ascii="Calibri" w:hAnsi="Calibri"/>
        </w:rPr>
        <w:t xml:space="preserve">To provide children with opportunities to develop their </w:t>
      </w:r>
      <w:r w:rsidR="00265703">
        <w:rPr>
          <w:rFonts w:ascii="Calibri" w:hAnsi="Calibri"/>
        </w:rPr>
        <w:t>computing</w:t>
      </w:r>
      <w:r w:rsidRPr="0035668C">
        <w:rPr>
          <w:rFonts w:ascii="Calibri" w:hAnsi="Calibri"/>
        </w:rPr>
        <w:t xml:space="preserve"> capabilities in all areas specified by the Curriculum </w:t>
      </w:r>
      <w:r w:rsidR="00265703">
        <w:rPr>
          <w:rFonts w:ascii="Calibri" w:hAnsi="Calibri"/>
        </w:rPr>
        <w:t>2014</w:t>
      </w:r>
      <w:r w:rsidRPr="0035668C">
        <w:rPr>
          <w:rFonts w:ascii="Calibri" w:hAnsi="Calibri"/>
        </w:rPr>
        <w:t xml:space="preserve"> orders.</w:t>
      </w:r>
    </w:p>
    <w:p w14:paraId="6944818D" w14:textId="0A2ED7FE" w:rsidR="005A6DC4" w:rsidRPr="0035668C" w:rsidRDefault="005A6DC4">
      <w:pPr>
        <w:numPr>
          <w:ilvl w:val="0"/>
          <w:numId w:val="2"/>
        </w:numPr>
        <w:rPr>
          <w:rFonts w:ascii="Calibri" w:hAnsi="Calibri"/>
          <w:bCs/>
        </w:rPr>
      </w:pPr>
      <w:r w:rsidRPr="0035668C">
        <w:rPr>
          <w:rFonts w:ascii="Calibri" w:hAnsi="Calibri"/>
          <w:bCs/>
        </w:rPr>
        <w:t xml:space="preserve">To ensure </w:t>
      </w:r>
      <w:r w:rsidR="00AD3365">
        <w:rPr>
          <w:rFonts w:ascii="Calibri" w:hAnsi="Calibri"/>
        </w:rPr>
        <w:t>computing</w:t>
      </w:r>
      <w:r w:rsidR="00AD3365" w:rsidRPr="0035668C">
        <w:rPr>
          <w:rFonts w:ascii="Calibri" w:hAnsi="Calibri"/>
          <w:bCs/>
        </w:rPr>
        <w:t xml:space="preserve"> </w:t>
      </w:r>
      <w:r w:rsidRPr="0035668C">
        <w:rPr>
          <w:rFonts w:ascii="Calibri" w:hAnsi="Calibri"/>
          <w:bCs/>
        </w:rPr>
        <w:t>is used, when appropriate, to improve access to learning for pupils with a diverse range of individual needs, including those with SEN and disabilities</w:t>
      </w:r>
    </w:p>
    <w:p w14:paraId="042AF729" w14:textId="77777777" w:rsidR="005A6DC4" w:rsidRPr="0035668C" w:rsidRDefault="005A6DC4">
      <w:pPr>
        <w:numPr>
          <w:ilvl w:val="0"/>
          <w:numId w:val="2"/>
        </w:numPr>
        <w:rPr>
          <w:rFonts w:ascii="Calibri" w:hAnsi="Calibri"/>
        </w:rPr>
      </w:pPr>
      <w:r w:rsidRPr="0035668C">
        <w:rPr>
          <w:rFonts w:ascii="Calibri" w:hAnsi="Calibri"/>
        </w:rPr>
        <w:t xml:space="preserve">To maximise the use of ICT in developing and maintaining links between other schools, the local community including parents and other agencies.  </w:t>
      </w:r>
    </w:p>
    <w:p w14:paraId="7F5899D0" w14:textId="77777777" w:rsidR="005A6DC4" w:rsidRPr="0035668C" w:rsidRDefault="005A6DC4" w:rsidP="0035668C">
      <w:pPr>
        <w:rPr>
          <w:rFonts w:ascii="Calibri" w:hAnsi="Calibri"/>
          <w:b/>
        </w:rPr>
      </w:pPr>
      <w:r w:rsidRPr="0035668C">
        <w:rPr>
          <w:rFonts w:ascii="Calibri" w:hAnsi="Calibri"/>
          <w:b/>
        </w:rPr>
        <w:t>Objectives</w:t>
      </w:r>
    </w:p>
    <w:p w14:paraId="0511AA11" w14:textId="77777777" w:rsidR="005A6DC4" w:rsidRPr="0035668C" w:rsidRDefault="005A6DC4">
      <w:pPr>
        <w:rPr>
          <w:rFonts w:ascii="Calibri" w:hAnsi="Calibri"/>
        </w:rPr>
      </w:pPr>
      <w:r w:rsidRPr="0035668C">
        <w:rPr>
          <w:rFonts w:ascii="Calibri" w:hAnsi="Calibri"/>
        </w:rPr>
        <w:t>In order to fulfil the above aims it is necessary for us to ensure:</w:t>
      </w:r>
    </w:p>
    <w:p w14:paraId="11B5F810" w14:textId="77777777" w:rsidR="005A6DC4" w:rsidRPr="0035668C" w:rsidRDefault="005A6DC4">
      <w:pPr>
        <w:numPr>
          <w:ilvl w:val="0"/>
          <w:numId w:val="3"/>
        </w:numPr>
        <w:rPr>
          <w:rFonts w:ascii="Calibri" w:hAnsi="Calibri"/>
        </w:rPr>
      </w:pPr>
      <w:r w:rsidRPr="0035668C">
        <w:rPr>
          <w:rFonts w:ascii="Calibri" w:hAnsi="Calibri"/>
        </w:rPr>
        <w:t>a continuity of experience throughout the school both within and among year groups</w:t>
      </w:r>
    </w:p>
    <w:p w14:paraId="0CFA45E6" w14:textId="0D3FAF4F" w:rsidR="005A6DC4" w:rsidRPr="0035668C" w:rsidRDefault="005A6DC4">
      <w:pPr>
        <w:numPr>
          <w:ilvl w:val="0"/>
          <w:numId w:val="3"/>
        </w:numPr>
        <w:rPr>
          <w:rFonts w:ascii="Calibri" w:hAnsi="Calibri"/>
        </w:rPr>
      </w:pPr>
      <w:r w:rsidRPr="0035668C">
        <w:rPr>
          <w:rFonts w:ascii="Calibri" w:hAnsi="Calibri"/>
        </w:rPr>
        <w:t xml:space="preserve">the systematic </w:t>
      </w:r>
      <w:r w:rsidR="002C576C" w:rsidRPr="0035668C">
        <w:rPr>
          <w:rFonts w:ascii="Calibri" w:hAnsi="Calibri"/>
        </w:rPr>
        <w:t>progression through Foundation Phase</w:t>
      </w:r>
      <w:r w:rsidRPr="0035668C">
        <w:rPr>
          <w:rFonts w:ascii="Calibri" w:hAnsi="Calibri"/>
        </w:rPr>
        <w:t xml:space="preserve"> &amp; </w:t>
      </w:r>
      <w:r w:rsidR="002C576C" w:rsidRPr="0035668C">
        <w:rPr>
          <w:rFonts w:ascii="Calibri" w:hAnsi="Calibri"/>
        </w:rPr>
        <w:t>KS</w:t>
      </w:r>
      <w:r w:rsidR="00AD3365">
        <w:rPr>
          <w:rFonts w:ascii="Calibri" w:hAnsi="Calibri"/>
        </w:rPr>
        <w:t xml:space="preserve">1 &amp; </w:t>
      </w:r>
      <w:r w:rsidRPr="0035668C">
        <w:rPr>
          <w:rFonts w:ascii="Calibri" w:hAnsi="Calibri"/>
        </w:rPr>
        <w:t>2</w:t>
      </w:r>
    </w:p>
    <w:p w14:paraId="785831FD" w14:textId="77777777" w:rsidR="005A6DC4" w:rsidRPr="0035668C" w:rsidRDefault="005A6DC4">
      <w:pPr>
        <w:numPr>
          <w:ilvl w:val="0"/>
          <w:numId w:val="6"/>
        </w:numPr>
        <w:rPr>
          <w:rFonts w:ascii="Calibri" w:hAnsi="Calibri"/>
        </w:rPr>
      </w:pPr>
      <w:r w:rsidRPr="0035668C">
        <w:rPr>
          <w:rFonts w:ascii="Calibri" w:hAnsi="Calibri"/>
        </w:rPr>
        <w:t>that the National Curriculum programmes of study and their associated strands, level descriptions and attainment target are given appropriate coverage</w:t>
      </w:r>
    </w:p>
    <w:p w14:paraId="6A82A1E8" w14:textId="77777777" w:rsidR="005A6DC4" w:rsidRPr="0035668C" w:rsidRDefault="005A6DC4">
      <w:pPr>
        <w:numPr>
          <w:ilvl w:val="0"/>
          <w:numId w:val="7"/>
        </w:numPr>
        <w:rPr>
          <w:rFonts w:ascii="Calibri" w:hAnsi="Calibri"/>
        </w:rPr>
      </w:pPr>
      <w:r w:rsidRPr="0035668C">
        <w:rPr>
          <w:rFonts w:ascii="Calibri" w:hAnsi="Calibri"/>
        </w:rPr>
        <w:t>that all children have access to a range of ICT resources</w:t>
      </w:r>
    </w:p>
    <w:p w14:paraId="308A29CF" w14:textId="1A24DCC5" w:rsidR="005A6DC4" w:rsidRPr="0035668C" w:rsidRDefault="005A6DC4">
      <w:pPr>
        <w:numPr>
          <w:ilvl w:val="0"/>
          <w:numId w:val="8"/>
        </w:numPr>
        <w:rPr>
          <w:rFonts w:ascii="Calibri" w:hAnsi="Calibri"/>
        </w:rPr>
      </w:pPr>
      <w:r w:rsidRPr="0035668C">
        <w:rPr>
          <w:rFonts w:ascii="Calibri" w:hAnsi="Calibri"/>
        </w:rPr>
        <w:t xml:space="preserve">that </w:t>
      </w:r>
      <w:r w:rsidR="00AD3365">
        <w:rPr>
          <w:rFonts w:ascii="Calibri" w:hAnsi="Calibri"/>
        </w:rPr>
        <w:t>computing</w:t>
      </w:r>
      <w:r w:rsidR="00AD3365" w:rsidRPr="0035668C">
        <w:rPr>
          <w:rFonts w:ascii="Calibri" w:hAnsi="Calibri"/>
        </w:rPr>
        <w:t xml:space="preserve"> </w:t>
      </w:r>
      <w:r w:rsidRPr="0035668C">
        <w:rPr>
          <w:rFonts w:ascii="Calibri" w:hAnsi="Calibri"/>
        </w:rPr>
        <w:t>experiences are focussed to enhance learning</w:t>
      </w:r>
    </w:p>
    <w:p w14:paraId="3F72AC96" w14:textId="77777777" w:rsidR="005A6DC4" w:rsidRPr="0035668C" w:rsidRDefault="005A6DC4">
      <w:pPr>
        <w:numPr>
          <w:ilvl w:val="0"/>
          <w:numId w:val="9"/>
        </w:numPr>
        <w:rPr>
          <w:rFonts w:ascii="Calibri" w:hAnsi="Calibri"/>
        </w:rPr>
      </w:pPr>
      <w:r w:rsidRPr="0035668C">
        <w:rPr>
          <w:rFonts w:ascii="Calibri" w:hAnsi="Calibri"/>
        </w:rPr>
        <w:t>that cross curricular links are exploited where appropriate</w:t>
      </w:r>
    </w:p>
    <w:p w14:paraId="2D53CDC9" w14:textId="77777777" w:rsidR="005A6DC4" w:rsidRPr="0035668C" w:rsidRDefault="005A6DC4">
      <w:pPr>
        <w:numPr>
          <w:ilvl w:val="0"/>
          <w:numId w:val="10"/>
        </w:numPr>
        <w:rPr>
          <w:rFonts w:ascii="Calibri" w:hAnsi="Calibri"/>
        </w:rPr>
      </w:pPr>
      <w:r w:rsidRPr="0035668C">
        <w:rPr>
          <w:rFonts w:ascii="Calibri" w:hAnsi="Calibri"/>
        </w:rPr>
        <w:t>that children’s experiences are monitored and evaluated</w:t>
      </w:r>
    </w:p>
    <w:p w14:paraId="030A62F4" w14:textId="77777777" w:rsidR="005A6DC4" w:rsidRPr="0035668C" w:rsidRDefault="005A6DC4">
      <w:pPr>
        <w:numPr>
          <w:ilvl w:val="0"/>
          <w:numId w:val="11"/>
        </w:numPr>
        <w:rPr>
          <w:rFonts w:ascii="Calibri" w:hAnsi="Calibri"/>
        </w:rPr>
      </w:pPr>
      <w:r w:rsidRPr="0035668C">
        <w:rPr>
          <w:rFonts w:ascii="Calibri" w:hAnsi="Calibri"/>
        </w:rPr>
        <w:t>that resources are used to their full extent</w:t>
      </w:r>
    </w:p>
    <w:p w14:paraId="4082D054" w14:textId="77777777" w:rsidR="005A6DC4" w:rsidRPr="0035668C" w:rsidRDefault="005A6DC4">
      <w:pPr>
        <w:numPr>
          <w:ilvl w:val="0"/>
          <w:numId w:val="11"/>
        </w:numPr>
        <w:rPr>
          <w:rFonts w:ascii="Calibri" w:hAnsi="Calibri"/>
        </w:rPr>
      </w:pPr>
      <w:r w:rsidRPr="0035668C">
        <w:rPr>
          <w:rFonts w:ascii="Calibri" w:hAnsi="Calibri"/>
        </w:rPr>
        <w:t>that resources and equipment are kept up to date as much as possible</w:t>
      </w:r>
    </w:p>
    <w:p w14:paraId="757F0E5E" w14:textId="77777777" w:rsidR="005A6DC4" w:rsidRPr="0035668C" w:rsidRDefault="005A6DC4">
      <w:pPr>
        <w:numPr>
          <w:ilvl w:val="0"/>
          <w:numId w:val="11"/>
        </w:numPr>
        <w:rPr>
          <w:rFonts w:ascii="Calibri" w:hAnsi="Calibri"/>
        </w:rPr>
      </w:pPr>
      <w:r w:rsidRPr="0035668C">
        <w:rPr>
          <w:rFonts w:ascii="Calibri" w:hAnsi="Calibri"/>
        </w:rPr>
        <w:t>that staff skills and knowledge are kept up to date</w:t>
      </w:r>
    </w:p>
    <w:p w14:paraId="2657138D" w14:textId="77777777" w:rsidR="005A6DC4" w:rsidRPr="0035668C" w:rsidRDefault="005A6DC4">
      <w:pPr>
        <w:rPr>
          <w:rFonts w:ascii="Calibri" w:hAnsi="Calibri"/>
        </w:rPr>
      </w:pPr>
    </w:p>
    <w:p w14:paraId="2563293A" w14:textId="77777777" w:rsidR="00D1302C" w:rsidRDefault="00AD3365" w:rsidP="00D1302C">
      <w:pPr>
        <w:pStyle w:val="Heading1"/>
        <w:rPr>
          <w:rFonts w:ascii="Calibri" w:hAnsi="Calibri"/>
        </w:rPr>
      </w:pPr>
      <w:r>
        <w:rPr>
          <w:rFonts w:ascii="Calibri" w:hAnsi="Calibri"/>
        </w:rPr>
        <w:lastRenderedPageBreak/>
        <w:t>IMPLEMENTATION</w:t>
      </w:r>
    </w:p>
    <w:p w14:paraId="3309B665" w14:textId="517234DF" w:rsidR="005A6DC4" w:rsidRPr="00D1302C" w:rsidRDefault="00265703" w:rsidP="00D1302C">
      <w:pPr>
        <w:pStyle w:val="Heading1"/>
        <w:rPr>
          <w:rFonts w:ascii="Calibri" w:hAnsi="Calibri"/>
          <w:b w:val="0"/>
        </w:rPr>
      </w:pPr>
      <w:r w:rsidRPr="00D1302C">
        <w:rPr>
          <w:rFonts w:ascii="Calibri" w:hAnsi="Calibri"/>
          <w:b w:val="0"/>
        </w:rPr>
        <w:t>The school’s LTP</w:t>
      </w:r>
      <w:r w:rsidR="005A6DC4" w:rsidRPr="00D1302C">
        <w:rPr>
          <w:rFonts w:ascii="Calibri" w:hAnsi="Calibri"/>
          <w:b w:val="0"/>
        </w:rPr>
        <w:t xml:space="preserve"> is used to form the medium term plans for </w:t>
      </w:r>
      <w:r w:rsidRPr="00D1302C">
        <w:rPr>
          <w:rFonts w:ascii="Calibri" w:hAnsi="Calibri"/>
          <w:b w:val="0"/>
        </w:rPr>
        <w:t>Computing</w:t>
      </w:r>
      <w:r w:rsidR="005A6DC4" w:rsidRPr="00D1302C">
        <w:rPr>
          <w:rFonts w:ascii="Calibri" w:hAnsi="Calibri"/>
          <w:b w:val="0"/>
        </w:rPr>
        <w:t xml:space="preserve"> on which are highlighted: Learning objectives, activities, vocabulary and assessment. Adaptations are made to ensure the plan is progressive in developing pupil capability. These are used as working documents to identify time markers, additional resource needs and to indicate whether optional activities have been undertaken.</w:t>
      </w:r>
      <w:r w:rsidR="00F94819" w:rsidRPr="00D1302C">
        <w:rPr>
          <w:rFonts w:ascii="Calibri" w:hAnsi="Calibri"/>
          <w:b w:val="0"/>
        </w:rPr>
        <w:t xml:space="preserve"> Skill ladders </w:t>
      </w:r>
      <w:r w:rsidRPr="00D1302C">
        <w:rPr>
          <w:rFonts w:ascii="Calibri" w:hAnsi="Calibri"/>
          <w:b w:val="0"/>
        </w:rPr>
        <w:t>will be</w:t>
      </w:r>
      <w:r w:rsidR="00F94819" w:rsidRPr="00D1302C">
        <w:rPr>
          <w:rFonts w:ascii="Calibri" w:hAnsi="Calibri"/>
          <w:b w:val="0"/>
        </w:rPr>
        <w:t xml:space="preserve"> available and </w:t>
      </w:r>
      <w:r w:rsidRPr="00D1302C">
        <w:rPr>
          <w:rFonts w:ascii="Calibri" w:hAnsi="Calibri"/>
          <w:b w:val="0"/>
        </w:rPr>
        <w:t>will</w:t>
      </w:r>
      <w:r w:rsidR="00F94819" w:rsidRPr="00D1302C">
        <w:rPr>
          <w:rFonts w:ascii="Calibri" w:hAnsi="Calibri"/>
          <w:b w:val="0"/>
        </w:rPr>
        <w:t xml:space="preserve"> also</w:t>
      </w:r>
      <w:r w:rsidRPr="00D1302C">
        <w:rPr>
          <w:rFonts w:ascii="Calibri" w:hAnsi="Calibri"/>
          <w:b w:val="0"/>
        </w:rPr>
        <w:t xml:space="preserve"> be</w:t>
      </w:r>
      <w:r w:rsidR="00F94819" w:rsidRPr="00D1302C">
        <w:rPr>
          <w:rFonts w:ascii="Calibri" w:hAnsi="Calibri"/>
          <w:b w:val="0"/>
        </w:rPr>
        <w:t xml:space="preserve"> displayed in the ICT suite to enable staff to ensure progression and coverage. </w:t>
      </w:r>
      <w:r w:rsidR="00AD3365" w:rsidRPr="00D1302C">
        <w:rPr>
          <w:rFonts w:ascii="Calibri" w:hAnsi="Calibri"/>
          <w:b w:val="0"/>
        </w:rPr>
        <w:t xml:space="preserve"> </w:t>
      </w:r>
    </w:p>
    <w:p w14:paraId="16A702C8" w14:textId="38F0ACA1" w:rsidR="005A6DC4" w:rsidRPr="0035668C" w:rsidRDefault="005A6DC4">
      <w:pPr>
        <w:pStyle w:val="NormalWeb"/>
        <w:rPr>
          <w:rFonts w:ascii="Calibri" w:hAnsi="Calibri" w:cs="Times New Roman"/>
        </w:rPr>
      </w:pPr>
      <w:r w:rsidRPr="0035668C">
        <w:rPr>
          <w:rFonts w:ascii="Calibri" w:hAnsi="Calibri" w:cs="Times New Roman"/>
        </w:rPr>
        <w:t xml:space="preserve">Each class is allocated a time in the ICT suite to accomplish their </w:t>
      </w:r>
      <w:r w:rsidR="00AD3365">
        <w:rPr>
          <w:rFonts w:ascii="Calibri" w:hAnsi="Calibri"/>
        </w:rPr>
        <w:t>computing</w:t>
      </w:r>
      <w:r w:rsidR="00AD3365" w:rsidRPr="0035668C">
        <w:rPr>
          <w:rFonts w:ascii="Calibri" w:hAnsi="Calibri" w:cs="Times New Roman"/>
        </w:rPr>
        <w:t xml:space="preserve"> </w:t>
      </w:r>
      <w:r w:rsidRPr="0035668C">
        <w:rPr>
          <w:rFonts w:ascii="Calibri" w:hAnsi="Calibri" w:cs="Times New Roman"/>
        </w:rPr>
        <w:t>scheme of work units. This scheme is integrated to ensure that delivery of ICT is linked to subjects</w:t>
      </w:r>
      <w:r w:rsidR="00B35D8B" w:rsidRPr="0035668C">
        <w:rPr>
          <w:rFonts w:ascii="Calibri" w:hAnsi="Calibri" w:cs="Times New Roman"/>
        </w:rPr>
        <w:t xml:space="preserve"> where possible</w:t>
      </w:r>
      <w:r w:rsidRPr="0035668C">
        <w:rPr>
          <w:rFonts w:ascii="Calibri" w:hAnsi="Calibri" w:cs="Times New Roman"/>
        </w:rPr>
        <w:t xml:space="preserve"> and takes on board the statutory requirements of other national curricu</w:t>
      </w:r>
      <w:r w:rsidR="00762116" w:rsidRPr="0035668C">
        <w:rPr>
          <w:rFonts w:ascii="Calibri" w:hAnsi="Calibri" w:cs="Times New Roman"/>
        </w:rPr>
        <w:t>lum subjects. Each class can be</w:t>
      </w:r>
      <w:r w:rsidRPr="0035668C">
        <w:rPr>
          <w:rFonts w:ascii="Calibri" w:hAnsi="Calibri" w:cs="Times New Roman"/>
        </w:rPr>
        <w:t xml:space="preserve"> allocated additional time in the computer suite to apply the use of ICT to ot</w:t>
      </w:r>
      <w:r w:rsidR="00762116" w:rsidRPr="0035668C">
        <w:rPr>
          <w:rFonts w:ascii="Calibri" w:hAnsi="Calibri" w:cs="Times New Roman"/>
        </w:rPr>
        <w:t>her subject areas. A weekly</w:t>
      </w:r>
      <w:r w:rsidRPr="0035668C">
        <w:rPr>
          <w:rFonts w:ascii="Calibri" w:hAnsi="Calibri" w:cs="Times New Roman"/>
        </w:rPr>
        <w:t xml:space="preserve"> timetable is displayed within the ICT room for staff to sign up for additional time where appropriate.</w:t>
      </w:r>
    </w:p>
    <w:p w14:paraId="20226E14" w14:textId="2936D9B2" w:rsidR="005A6DC4" w:rsidRPr="0035668C" w:rsidRDefault="005A6DC4">
      <w:pPr>
        <w:pStyle w:val="NormalWeb"/>
        <w:rPr>
          <w:rFonts w:ascii="Calibri" w:hAnsi="Calibri" w:cs="Times New Roman"/>
        </w:rPr>
      </w:pPr>
      <w:r w:rsidRPr="0035668C">
        <w:rPr>
          <w:rFonts w:ascii="Calibri" w:hAnsi="Calibri" w:cs="Times New Roman"/>
        </w:rPr>
        <w:t xml:space="preserve">Individual machines in classrooms support the development of ICT capability by enabling further development of tasks from the ICT room; encourage research, and allow for the creative use of </w:t>
      </w:r>
      <w:r w:rsidR="00AD3365">
        <w:rPr>
          <w:rFonts w:ascii="Calibri" w:hAnsi="Calibri"/>
        </w:rPr>
        <w:t>computing</w:t>
      </w:r>
      <w:r w:rsidR="00AD3365" w:rsidRPr="0035668C">
        <w:rPr>
          <w:rFonts w:ascii="Calibri" w:hAnsi="Calibri" w:cs="Times New Roman"/>
        </w:rPr>
        <w:t xml:space="preserve"> </w:t>
      </w:r>
      <w:r w:rsidRPr="0035668C">
        <w:rPr>
          <w:rFonts w:ascii="Calibri" w:hAnsi="Calibri" w:cs="Times New Roman"/>
        </w:rPr>
        <w:t xml:space="preserve">in subjects. This is highlighted in the </w:t>
      </w:r>
      <w:r w:rsidR="00AD3365">
        <w:rPr>
          <w:rFonts w:ascii="Calibri" w:hAnsi="Calibri"/>
        </w:rPr>
        <w:t>computing</w:t>
      </w:r>
      <w:r w:rsidR="00AD3365" w:rsidRPr="0035668C">
        <w:rPr>
          <w:rFonts w:ascii="Calibri" w:hAnsi="Calibri" w:cs="Times New Roman"/>
        </w:rPr>
        <w:t xml:space="preserve"> </w:t>
      </w:r>
      <w:r w:rsidRPr="0035668C">
        <w:rPr>
          <w:rFonts w:ascii="Calibri" w:hAnsi="Calibri" w:cs="Times New Roman"/>
        </w:rPr>
        <w:t>plan and in subject plans.</w:t>
      </w:r>
    </w:p>
    <w:p w14:paraId="775A8BB7" w14:textId="4B81E56D" w:rsidR="00762116" w:rsidRPr="0035668C" w:rsidRDefault="005A6DC4" w:rsidP="00D1302C">
      <w:pPr>
        <w:pStyle w:val="Heading1"/>
        <w:rPr>
          <w:rFonts w:ascii="Calibri" w:hAnsi="Calibri"/>
        </w:rPr>
      </w:pPr>
      <w:r w:rsidRPr="0035668C">
        <w:rPr>
          <w:rFonts w:ascii="Calibri" w:hAnsi="Calibri"/>
        </w:rPr>
        <w:t>Teaching &amp; Learning</w:t>
      </w:r>
    </w:p>
    <w:p w14:paraId="67AEEE61" w14:textId="77777777" w:rsidR="005A6DC4" w:rsidRPr="0035668C" w:rsidRDefault="00C82A7A">
      <w:pPr>
        <w:rPr>
          <w:rFonts w:ascii="Calibri" w:hAnsi="Calibri"/>
        </w:rPr>
      </w:pPr>
      <w:r w:rsidRPr="0035668C">
        <w:rPr>
          <w:rFonts w:ascii="Calibri" w:hAnsi="Calibri"/>
        </w:rPr>
        <w:t>Teacher</w:t>
      </w:r>
      <w:r w:rsidR="005A6DC4" w:rsidRPr="0035668C">
        <w:rPr>
          <w:rFonts w:ascii="Calibri" w:hAnsi="Calibri"/>
        </w:rPr>
        <w:t>s</w:t>
      </w:r>
      <w:r w:rsidRPr="0035668C">
        <w:rPr>
          <w:rFonts w:ascii="Calibri" w:hAnsi="Calibri"/>
        </w:rPr>
        <w:t>’</w:t>
      </w:r>
      <w:r w:rsidR="005A6DC4" w:rsidRPr="0035668C">
        <w:rPr>
          <w:rFonts w:ascii="Calibri" w:hAnsi="Calibri"/>
        </w:rPr>
        <w:t xml:space="preserve"> planning is differentiated to meet the range of needs in any class including those children who may need extra support, those who are in line with average expectations and those working above average expectations for children of their age.</w:t>
      </w:r>
    </w:p>
    <w:p w14:paraId="3CFBE5AA" w14:textId="77777777" w:rsidR="005A6DC4" w:rsidRPr="0035668C" w:rsidRDefault="005A6DC4">
      <w:pPr>
        <w:rPr>
          <w:rFonts w:ascii="Calibri" w:hAnsi="Calibri"/>
        </w:rPr>
      </w:pPr>
      <w:r w:rsidRPr="0035668C">
        <w:rPr>
          <w:rFonts w:ascii="Calibri" w:hAnsi="Calibri"/>
        </w:rPr>
        <w:t xml:space="preserve"> A wide range of styles are employed to ensure all children are sufficiently challenged:</w:t>
      </w:r>
    </w:p>
    <w:p w14:paraId="26A69036" w14:textId="77777777" w:rsidR="005A6DC4" w:rsidRPr="0035668C" w:rsidRDefault="005A6DC4">
      <w:pPr>
        <w:rPr>
          <w:rFonts w:ascii="Calibri" w:hAnsi="Calibri"/>
        </w:rPr>
      </w:pPr>
    </w:p>
    <w:p w14:paraId="5EF73F35" w14:textId="77777777" w:rsidR="005A6DC4" w:rsidRPr="0035668C" w:rsidRDefault="005A6DC4">
      <w:pPr>
        <w:numPr>
          <w:ilvl w:val="0"/>
          <w:numId w:val="35"/>
        </w:numPr>
        <w:rPr>
          <w:rFonts w:ascii="Calibri" w:hAnsi="Calibri"/>
        </w:rPr>
      </w:pPr>
      <w:r w:rsidRPr="0035668C">
        <w:rPr>
          <w:rFonts w:ascii="Calibri" w:hAnsi="Calibri"/>
        </w:rPr>
        <w:t xml:space="preserve">Children may be required to work individually, in pairs or in small groups according to the nature or activity of the task. </w:t>
      </w:r>
    </w:p>
    <w:p w14:paraId="4E40BB0E" w14:textId="77777777" w:rsidR="005A6DC4" w:rsidRPr="0035668C" w:rsidRDefault="005A6DC4">
      <w:pPr>
        <w:numPr>
          <w:ilvl w:val="0"/>
          <w:numId w:val="35"/>
        </w:numPr>
        <w:rPr>
          <w:rFonts w:ascii="Calibri" w:hAnsi="Calibri"/>
        </w:rPr>
      </w:pPr>
      <w:r w:rsidRPr="0035668C">
        <w:rPr>
          <w:rFonts w:ascii="Calibri" w:hAnsi="Calibri"/>
        </w:rPr>
        <w:t>Different pace of working</w:t>
      </w:r>
    </w:p>
    <w:p w14:paraId="2454EA05" w14:textId="77777777" w:rsidR="005A6DC4" w:rsidRPr="0035668C" w:rsidRDefault="005A6DC4">
      <w:pPr>
        <w:numPr>
          <w:ilvl w:val="0"/>
          <w:numId w:val="35"/>
        </w:numPr>
        <w:rPr>
          <w:rFonts w:ascii="Calibri" w:hAnsi="Calibri"/>
        </w:rPr>
      </w:pPr>
      <w:r w:rsidRPr="0035668C">
        <w:rPr>
          <w:rFonts w:ascii="Calibri" w:hAnsi="Calibri"/>
        </w:rPr>
        <w:t>Different groupings of children - groupings may be based on ability either same ability or mixed ability.</w:t>
      </w:r>
    </w:p>
    <w:p w14:paraId="68A284CD" w14:textId="77777777" w:rsidR="005A6DC4" w:rsidRPr="0035668C" w:rsidRDefault="005A6DC4">
      <w:pPr>
        <w:numPr>
          <w:ilvl w:val="0"/>
          <w:numId w:val="35"/>
        </w:numPr>
        <w:rPr>
          <w:rFonts w:ascii="Calibri" w:hAnsi="Calibri"/>
        </w:rPr>
      </w:pPr>
      <w:r w:rsidRPr="0035668C">
        <w:rPr>
          <w:rFonts w:ascii="Calibri" w:hAnsi="Calibri"/>
        </w:rPr>
        <w:t>Different levels of input and support</w:t>
      </w:r>
    </w:p>
    <w:p w14:paraId="3DCD9526" w14:textId="77777777" w:rsidR="005A6DC4" w:rsidRPr="0035668C" w:rsidRDefault="005A6DC4">
      <w:pPr>
        <w:numPr>
          <w:ilvl w:val="0"/>
          <w:numId w:val="35"/>
        </w:numPr>
        <w:rPr>
          <w:rFonts w:ascii="Calibri" w:hAnsi="Calibri"/>
        </w:rPr>
      </w:pPr>
      <w:r w:rsidRPr="0035668C">
        <w:rPr>
          <w:rFonts w:ascii="Calibri" w:hAnsi="Calibri"/>
        </w:rPr>
        <w:t>Different outcomes expected</w:t>
      </w:r>
    </w:p>
    <w:p w14:paraId="12DFA322" w14:textId="77777777" w:rsidR="005A6DC4" w:rsidRPr="0035668C" w:rsidRDefault="005A6DC4">
      <w:pPr>
        <w:rPr>
          <w:rFonts w:ascii="Calibri" w:hAnsi="Calibri"/>
        </w:rPr>
      </w:pPr>
    </w:p>
    <w:p w14:paraId="2881F80A" w14:textId="77777777" w:rsidR="005A6DC4" w:rsidRPr="0035668C" w:rsidRDefault="005A6DC4">
      <w:pPr>
        <w:pStyle w:val="BodyText2"/>
        <w:rPr>
          <w:rFonts w:ascii="Calibri" w:hAnsi="Calibri"/>
          <w:sz w:val="24"/>
        </w:rPr>
      </w:pPr>
      <w:r w:rsidRPr="0035668C">
        <w:rPr>
          <w:rFonts w:ascii="Calibri" w:hAnsi="Calibri"/>
          <w:sz w:val="24"/>
        </w:rPr>
        <w:t>The ICT coordinator will review teachers’ ICT plans to ensure a range of teaching styles are employed to cater for all needs and promote the development of ICT capability.</w:t>
      </w:r>
    </w:p>
    <w:p w14:paraId="1D156350" w14:textId="77777777" w:rsidR="005A6DC4" w:rsidRPr="0035668C" w:rsidRDefault="005A6DC4">
      <w:pPr>
        <w:pStyle w:val="BodyText2"/>
        <w:rPr>
          <w:rFonts w:ascii="Calibri" w:hAnsi="Calibri"/>
          <w:sz w:val="24"/>
        </w:rPr>
      </w:pPr>
    </w:p>
    <w:p w14:paraId="588FB912" w14:textId="77777777" w:rsidR="005A6DC4" w:rsidRPr="0035668C" w:rsidRDefault="005A6DC4">
      <w:pPr>
        <w:rPr>
          <w:rFonts w:ascii="Calibri" w:hAnsi="Calibri"/>
          <w:b/>
          <w:bCs/>
        </w:rPr>
      </w:pPr>
      <w:r w:rsidRPr="0035668C">
        <w:rPr>
          <w:rFonts w:ascii="Calibri" w:hAnsi="Calibri"/>
          <w:b/>
          <w:bCs/>
        </w:rPr>
        <w:t>Equal Opportunities</w:t>
      </w:r>
    </w:p>
    <w:p w14:paraId="1CBBCC8B" w14:textId="77777777" w:rsidR="005A6DC4" w:rsidRPr="0035668C" w:rsidRDefault="005A6DC4">
      <w:pPr>
        <w:rPr>
          <w:rFonts w:ascii="Calibri" w:hAnsi="Calibri"/>
        </w:rPr>
      </w:pPr>
      <w:r w:rsidRPr="0035668C">
        <w:rPr>
          <w:rFonts w:ascii="Calibri" w:hAnsi="Calibri"/>
        </w:rPr>
        <w:t xml:space="preserve">The National Curriculum states that, “All pupils, regardless of race, class or gender, should have the opportunity to develop ICT capability.” </w:t>
      </w:r>
    </w:p>
    <w:p w14:paraId="6BA2C4A3" w14:textId="77777777" w:rsidR="005A6DC4" w:rsidRPr="0035668C" w:rsidRDefault="005A6DC4">
      <w:pPr>
        <w:rPr>
          <w:rFonts w:ascii="Calibri" w:hAnsi="Calibri"/>
        </w:rPr>
      </w:pPr>
      <w:r w:rsidRPr="0035668C">
        <w:rPr>
          <w:rFonts w:ascii="Calibri" w:hAnsi="Calibri"/>
        </w:rPr>
        <w:t>It is our policy to ensure this by:</w:t>
      </w:r>
    </w:p>
    <w:p w14:paraId="5E5EA0BE" w14:textId="77777777" w:rsidR="005A6DC4" w:rsidRPr="0035668C" w:rsidRDefault="005A6DC4">
      <w:pPr>
        <w:numPr>
          <w:ilvl w:val="0"/>
          <w:numId w:val="15"/>
        </w:numPr>
        <w:rPr>
          <w:rFonts w:ascii="Calibri" w:hAnsi="Calibri"/>
        </w:rPr>
      </w:pPr>
      <w:r w:rsidRPr="0035668C">
        <w:rPr>
          <w:rFonts w:ascii="Calibri" w:hAnsi="Calibri"/>
        </w:rPr>
        <w:t>ensuring all children follow the scheme of work for ICT</w:t>
      </w:r>
    </w:p>
    <w:p w14:paraId="6F4978DB" w14:textId="77777777" w:rsidR="005A6DC4" w:rsidRPr="0035668C" w:rsidRDefault="005A6DC4">
      <w:pPr>
        <w:numPr>
          <w:ilvl w:val="0"/>
          <w:numId w:val="15"/>
        </w:numPr>
        <w:rPr>
          <w:rFonts w:ascii="Calibri" w:hAnsi="Calibri"/>
        </w:rPr>
      </w:pPr>
      <w:r w:rsidRPr="0035668C">
        <w:rPr>
          <w:rFonts w:ascii="Calibri" w:hAnsi="Calibri"/>
        </w:rPr>
        <w:t>keeping a record of children’s ICT use to ensure equal access and fairness of distribution of ICT resources</w:t>
      </w:r>
    </w:p>
    <w:p w14:paraId="70AE4F9C" w14:textId="77777777" w:rsidR="005A6DC4" w:rsidRPr="0035668C" w:rsidRDefault="005A6DC4">
      <w:pPr>
        <w:numPr>
          <w:ilvl w:val="0"/>
          <w:numId w:val="15"/>
        </w:numPr>
        <w:rPr>
          <w:rFonts w:ascii="Calibri" w:hAnsi="Calibri"/>
        </w:rPr>
      </w:pPr>
      <w:r w:rsidRPr="0035668C">
        <w:rPr>
          <w:rFonts w:ascii="Calibri" w:hAnsi="Calibri"/>
        </w:rPr>
        <w:t>providing curriculum materials and software which are in no way class, gender or racially prejudice or biased</w:t>
      </w:r>
    </w:p>
    <w:p w14:paraId="6A30FCCB" w14:textId="77777777" w:rsidR="005A6DC4" w:rsidRPr="0035668C" w:rsidRDefault="005A6DC4">
      <w:pPr>
        <w:numPr>
          <w:ilvl w:val="0"/>
          <w:numId w:val="15"/>
        </w:numPr>
        <w:rPr>
          <w:rFonts w:ascii="Calibri" w:hAnsi="Calibri"/>
        </w:rPr>
      </w:pPr>
      <w:r w:rsidRPr="0035668C">
        <w:rPr>
          <w:rFonts w:ascii="Calibri" w:hAnsi="Calibri"/>
        </w:rPr>
        <w:t>monitoring the level of access to computers in the home environment to ensure no pupils are unduly disadvantaged</w:t>
      </w:r>
    </w:p>
    <w:p w14:paraId="745EF1F4" w14:textId="77777777" w:rsidR="005A6DC4" w:rsidRPr="0035668C" w:rsidRDefault="005A6DC4">
      <w:pPr>
        <w:rPr>
          <w:rFonts w:ascii="Calibri" w:hAnsi="Calibri"/>
        </w:rPr>
      </w:pPr>
    </w:p>
    <w:p w14:paraId="7975014B" w14:textId="77777777" w:rsidR="005A6DC4" w:rsidRPr="0035668C" w:rsidRDefault="005A6DC4">
      <w:pPr>
        <w:pStyle w:val="BodyText2"/>
        <w:rPr>
          <w:rFonts w:ascii="Calibri" w:hAnsi="Calibri"/>
          <w:sz w:val="24"/>
        </w:rPr>
      </w:pPr>
      <w:r w:rsidRPr="0035668C">
        <w:rPr>
          <w:rFonts w:ascii="Calibri" w:hAnsi="Calibri"/>
          <w:sz w:val="24"/>
        </w:rPr>
        <w:t>We are currently investigating ways in which parents can be supported in developing their knowledge of curriculum requirements for ICT and how they can support their children.</w:t>
      </w:r>
    </w:p>
    <w:p w14:paraId="18BF8A91" w14:textId="77777777" w:rsidR="005A6DC4" w:rsidRPr="0035668C" w:rsidRDefault="005A6DC4">
      <w:pPr>
        <w:rPr>
          <w:rFonts w:ascii="Calibri" w:hAnsi="Calibri"/>
        </w:rPr>
      </w:pPr>
    </w:p>
    <w:p w14:paraId="61CBE737" w14:textId="0600AE23" w:rsidR="005A6DC4" w:rsidRPr="0035668C" w:rsidRDefault="005A6DC4" w:rsidP="00AD3365">
      <w:pPr>
        <w:pStyle w:val="Heading1"/>
        <w:rPr>
          <w:rFonts w:ascii="Calibri" w:hAnsi="Calibri"/>
        </w:rPr>
      </w:pPr>
      <w:r w:rsidRPr="0035668C">
        <w:rPr>
          <w:rFonts w:ascii="Calibri" w:hAnsi="Calibri"/>
        </w:rPr>
        <w:t>Internet Safety</w:t>
      </w:r>
    </w:p>
    <w:p w14:paraId="667216C0" w14:textId="77777777" w:rsidR="005A6DC4" w:rsidRPr="0035668C" w:rsidRDefault="005A6DC4">
      <w:pPr>
        <w:pStyle w:val="BodyText2"/>
        <w:rPr>
          <w:rFonts w:ascii="Calibri" w:hAnsi="Calibri"/>
          <w:sz w:val="24"/>
        </w:rPr>
      </w:pPr>
      <w:r w:rsidRPr="0035668C">
        <w:rPr>
          <w:rFonts w:ascii="Calibri" w:hAnsi="Calibri"/>
          <w:sz w:val="24"/>
        </w:rPr>
        <w:t>Internet access is planned to enrich and extend learning activities.</w:t>
      </w:r>
    </w:p>
    <w:p w14:paraId="41DFA18F" w14:textId="77777777" w:rsidR="005A6DC4" w:rsidRPr="0035668C" w:rsidRDefault="005A6DC4">
      <w:pPr>
        <w:pStyle w:val="BodyText2"/>
        <w:rPr>
          <w:rFonts w:ascii="Calibri" w:hAnsi="Calibri"/>
          <w:sz w:val="24"/>
        </w:rPr>
      </w:pPr>
      <w:r w:rsidRPr="0035668C">
        <w:rPr>
          <w:rFonts w:ascii="Calibri" w:hAnsi="Calibri"/>
          <w:sz w:val="24"/>
        </w:rPr>
        <w:t xml:space="preserve">The school has acknowledged the need to ensure that all pupils are responsible and safe users of the Internet and other communication technologies. An internet access policy has thus been drawn up to protect all parties and rules for responsible internet use will be displayed next to each computer with Internet access. </w:t>
      </w:r>
    </w:p>
    <w:p w14:paraId="00FCAFA4" w14:textId="77777777" w:rsidR="005A6DC4" w:rsidRPr="0035668C" w:rsidRDefault="005A6DC4">
      <w:pPr>
        <w:rPr>
          <w:rFonts w:ascii="Calibri" w:hAnsi="Calibri"/>
        </w:rPr>
      </w:pPr>
      <w:r w:rsidRPr="0035668C">
        <w:rPr>
          <w:rFonts w:ascii="Calibri" w:hAnsi="Calibri"/>
        </w:rPr>
        <w:t xml:space="preserve">Although the school offers a safe online environment through filtered internet access we recognise the importance of teaching our children about online safety and their responsibilities when using communication technology. </w:t>
      </w:r>
    </w:p>
    <w:p w14:paraId="78EAE24B" w14:textId="0C203AF1" w:rsidR="005A6DC4" w:rsidRPr="00D1302C" w:rsidRDefault="00D1302C">
      <w:pPr>
        <w:rPr>
          <w:rFonts w:ascii="Calibri" w:hAnsi="Calibri"/>
          <w:b/>
        </w:rPr>
      </w:pPr>
      <w:r w:rsidRPr="00D1302C">
        <w:rPr>
          <w:rFonts w:ascii="Calibri" w:hAnsi="Calibri"/>
          <w:b/>
        </w:rPr>
        <w:t>Please see ACCEPTABLE USE POLICY for children and adults</w:t>
      </w:r>
    </w:p>
    <w:p w14:paraId="19823B07" w14:textId="77777777" w:rsidR="005A6DC4" w:rsidRPr="0035668C" w:rsidRDefault="005A6DC4">
      <w:pPr>
        <w:pStyle w:val="BodyText2"/>
        <w:rPr>
          <w:rFonts w:ascii="Calibri" w:hAnsi="Calibri"/>
          <w:sz w:val="24"/>
        </w:rPr>
      </w:pPr>
    </w:p>
    <w:p w14:paraId="2ED6BC66" w14:textId="4500B66B" w:rsidR="00B35D8B" w:rsidRPr="0035668C" w:rsidRDefault="005A6DC4" w:rsidP="00AD3365">
      <w:pPr>
        <w:pStyle w:val="Heading1"/>
        <w:rPr>
          <w:rFonts w:ascii="Calibri" w:hAnsi="Calibri"/>
        </w:rPr>
      </w:pPr>
      <w:r w:rsidRPr="0035668C">
        <w:rPr>
          <w:rFonts w:ascii="Calibri" w:hAnsi="Calibri"/>
        </w:rPr>
        <w:t>Assessment</w:t>
      </w:r>
      <w:r w:rsidR="00B35D8B" w:rsidRPr="0035668C">
        <w:rPr>
          <w:rFonts w:ascii="Calibri" w:hAnsi="Calibri"/>
        </w:rPr>
        <w:t xml:space="preserve"> (See school Assessment Policy)</w:t>
      </w:r>
    </w:p>
    <w:p w14:paraId="7F0662E7" w14:textId="2BBE863C" w:rsidR="005A6DC4" w:rsidRPr="0035668C" w:rsidRDefault="005A6DC4">
      <w:pPr>
        <w:rPr>
          <w:rFonts w:ascii="Calibri" w:hAnsi="Calibri"/>
        </w:rPr>
      </w:pPr>
      <w:r w:rsidRPr="0035668C">
        <w:rPr>
          <w:rFonts w:ascii="Calibri" w:hAnsi="Calibri"/>
        </w:rPr>
        <w:t>ICT is assessed both formatively and summatively</w:t>
      </w:r>
      <w:r w:rsidR="00AD3365">
        <w:rPr>
          <w:rFonts w:ascii="Calibri" w:hAnsi="Calibri"/>
        </w:rPr>
        <w:t>.</w:t>
      </w:r>
    </w:p>
    <w:p w14:paraId="6A593365" w14:textId="2A727C2D" w:rsidR="00B35D8B" w:rsidRPr="0035668C" w:rsidRDefault="005A6DC4" w:rsidP="00AD3365">
      <w:pPr>
        <w:rPr>
          <w:rFonts w:ascii="Calibri" w:hAnsi="Calibri"/>
        </w:rPr>
      </w:pPr>
      <w:r w:rsidRPr="0035668C">
        <w:rPr>
          <w:rFonts w:ascii="Calibri" w:hAnsi="Calibri"/>
        </w:rPr>
        <w:t>Formative assessment occurs on a lesson by lesson basis based on the lesson objective</w:t>
      </w:r>
      <w:r w:rsidR="000470E0" w:rsidRPr="0035668C">
        <w:rPr>
          <w:rFonts w:ascii="Calibri" w:hAnsi="Calibri"/>
        </w:rPr>
        <w:t>s and outcomes</w:t>
      </w:r>
      <w:r w:rsidR="00AD3365">
        <w:rPr>
          <w:rFonts w:ascii="Calibri" w:hAnsi="Calibri"/>
        </w:rPr>
        <w:t>.</w:t>
      </w:r>
    </w:p>
    <w:p w14:paraId="5CCDE392" w14:textId="77777777" w:rsidR="005A6DC4" w:rsidRPr="0035668C" w:rsidRDefault="005A6DC4">
      <w:pPr>
        <w:rPr>
          <w:rFonts w:ascii="Calibri" w:hAnsi="Calibri"/>
        </w:rPr>
      </w:pPr>
    </w:p>
    <w:p w14:paraId="61A0426F" w14:textId="77777777" w:rsidR="005A6DC4" w:rsidRPr="0035668C" w:rsidRDefault="005A6DC4">
      <w:pPr>
        <w:pStyle w:val="Heading1"/>
        <w:rPr>
          <w:rFonts w:ascii="Calibri" w:hAnsi="Calibri"/>
        </w:rPr>
      </w:pPr>
      <w:r w:rsidRPr="0035668C">
        <w:rPr>
          <w:rFonts w:ascii="Calibri" w:hAnsi="Calibri"/>
        </w:rPr>
        <w:t>Inclusion</w:t>
      </w:r>
    </w:p>
    <w:p w14:paraId="5C2199D4" w14:textId="77777777" w:rsidR="005A6DC4" w:rsidRPr="0035668C" w:rsidRDefault="005A6DC4">
      <w:pPr>
        <w:rPr>
          <w:rFonts w:ascii="Calibri" w:hAnsi="Calibri"/>
        </w:rPr>
      </w:pPr>
      <w:r w:rsidRPr="0035668C">
        <w:rPr>
          <w:rFonts w:ascii="Calibri" w:hAnsi="Calibri"/>
        </w:rPr>
        <w:t>We recognise ICT offers particular opportunities for pupils with special educational needs and gifted and/or talented children and /or children with English as an additional language for example.</w:t>
      </w:r>
    </w:p>
    <w:p w14:paraId="10173D60" w14:textId="77777777" w:rsidR="005A6DC4" w:rsidRPr="0035668C" w:rsidRDefault="005A6DC4">
      <w:pPr>
        <w:rPr>
          <w:rFonts w:ascii="Calibri" w:hAnsi="Calibri"/>
        </w:rPr>
      </w:pPr>
      <w:r w:rsidRPr="0035668C">
        <w:rPr>
          <w:rFonts w:ascii="Calibri" w:hAnsi="Calibri"/>
        </w:rPr>
        <w:t xml:space="preserve">ICT can cater for the variety of learning styles which a class of children may possess. </w:t>
      </w:r>
    </w:p>
    <w:p w14:paraId="18755A68" w14:textId="77777777" w:rsidR="005A6DC4" w:rsidRPr="0035668C" w:rsidRDefault="005A6DC4">
      <w:pPr>
        <w:rPr>
          <w:rFonts w:ascii="Calibri" w:hAnsi="Calibri"/>
        </w:rPr>
      </w:pPr>
    </w:p>
    <w:p w14:paraId="276C6642" w14:textId="476301D5" w:rsidR="005A6DC4" w:rsidRPr="0035668C" w:rsidRDefault="005A6DC4" w:rsidP="00AD3365">
      <w:pPr>
        <w:pStyle w:val="Heading1"/>
        <w:rPr>
          <w:rFonts w:ascii="Calibri" w:hAnsi="Calibri"/>
        </w:rPr>
      </w:pPr>
      <w:r w:rsidRPr="0035668C">
        <w:rPr>
          <w:rFonts w:ascii="Calibri" w:hAnsi="Calibri"/>
        </w:rPr>
        <w:t>The</w:t>
      </w:r>
      <w:r w:rsidRPr="0035668C">
        <w:rPr>
          <w:rFonts w:ascii="Calibri" w:hAnsi="Calibri"/>
          <w:b w:val="0"/>
          <w:bCs w:val="0"/>
        </w:rPr>
        <w:t xml:space="preserve"> </w:t>
      </w:r>
      <w:r w:rsidRPr="0035668C">
        <w:rPr>
          <w:rFonts w:ascii="Calibri" w:hAnsi="Calibri"/>
        </w:rPr>
        <w:t>Subject</w:t>
      </w:r>
      <w:r w:rsidRPr="0035668C">
        <w:rPr>
          <w:rFonts w:ascii="Calibri" w:hAnsi="Calibri"/>
          <w:b w:val="0"/>
          <w:bCs w:val="0"/>
        </w:rPr>
        <w:t xml:space="preserve"> </w:t>
      </w:r>
      <w:r w:rsidRPr="0035668C">
        <w:rPr>
          <w:rFonts w:ascii="Calibri" w:hAnsi="Calibri"/>
        </w:rPr>
        <w:t>Coordinator</w:t>
      </w:r>
    </w:p>
    <w:p w14:paraId="049BC201" w14:textId="1CE611B8" w:rsidR="005A6DC4" w:rsidRPr="0035668C" w:rsidRDefault="005A6DC4">
      <w:pPr>
        <w:rPr>
          <w:rFonts w:ascii="Calibri" w:hAnsi="Calibri"/>
        </w:rPr>
      </w:pPr>
      <w:r w:rsidRPr="0035668C">
        <w:rPr>
          <w:rFonts w:ascii="Calibri" w:hAnsi="Calibri"/>
        </w:rPr>
        <w:t xml:space="preserve">There is a clear distinction between teaching and learning </w:t>
      </w:r>
      <w:r w:rsidRPr="0035668C">
        <w:rPr>
          <w:rFonts w:ascii="Calibri" w:hAnsi="Calibri"/>
          <w:u w:val="single"/>
        </w:rPr>
        <w:t xml:space="preserve">in </w:t>
      </w:r>
      <w:r w:rsidR="00AD3365">
        <w:rPr>
          <w:rFonts w:ascii="Calibri" w:hAnsi="Calibri"/>
        </w:rPr>
        <w:t>computing</w:t>
      </w:r>
      <w:r w:rsidR="00AD3365" w:rsidRPr="0035668C">
        <w:rPr>
          <w:rFonts w:ascii="Calibri" w:hAnsi="Calibri"/>
        </w:rPr>
        <w:t xml:space="preserve"> </w:t>
      </w:r>
      <w:r w:rsidRPr="0035668C">
        <w:rPr>
          <w:rFonts w:ascii="Calibri" w:hAnsi="Calibri"/>
        </w:rPr>
        <w:t xml:space="preserve">and teaching and learning </w:t>
      </w:r>
      <w:r w:rsidRPr="0035668C">
        <w:rPr>
          <w:rFonts w:ascii="Calibri" w:hAnsi="Calibri"/>
          <w:u w:val="single"/>
        </w:rPr>
        <w:t>with</w:t>
      </w:r>
      <w:r w:rsidRPr="0035668C">
        <w:rPr>
          <w:rFonts w:ascii="Calibri" w:hAnsi="Calibri"/>
        </w:rPr>
        <w:t xml:space="preserve"> ICT. Subject coordinators should identify where ICT should be used in their subject schemes of work. This might involve the use of short dedicated programs that support specific learning objectives or involve children using a specific application which they have been taught how to use as part of their ICT study and are applying those skills within the context of another curriculum subject.</w:t>
      </w:r>
    </w:p>
    <w:p w14:paraId="666E538A" w14:textId="77777777" w:rsidR="005A6DC4" w:rsidRPr="0035668C" w:rsidRDefault="005A6DC4">
      <w:pPr>
        <w:rPr>
          <w:rFonts w:ascii="Calibri" w:hAnsi="Calibri"/>
        </w:rPr>
      </w:pPr>
      <w:r w:rsidRPr="0035668C">
        <w:rPr>
          <w:rFonts w:ascii="Calibri" w:hAnsi="Calibri"/>
        </w:rPr>
        <w:t>Subject coordinators work in partnership with the ICT coordinator to ensure all National Curriculum statutory requirements are being met with regard to the use of ICT within curriculum subjects.</w:t>
      </w:r>
    </w:p>
    <w:p w14:paraId="3187B14C" w14:textId="77777777" w:rsidR="002C576C" w:rsidRPr="0035668C" w:rsidRDefault="002C576C">
      <w:pPr>
        <w:rPr>
          <w:rFonts w:ascii="Calibri" w:hAnsi="Calibri"/>
        </w:rPr>
      </w:pPr>
    </w:p>
    <w:p w14:paraId="289A6B6C" w14:textId="3C4A35DA" w:rsidR="003E51F4" w:rsidRPr="00AD3365" w:rsidRDefault="005A6DC4" w:rsidP="00AD3365">
      <w:pPr>
        <w:pStyle w:val="BodyText2"/>
        <w:rPr>
          <w:rFonts w:ascii="Calibri" w:hAnsi="Calibri"/>
          <w:b/>
          <w:sz w:val="24"/>
        </w:rPr>
      </w:pPr>
      <w:r w:rsidRPr="0035668C">
        <w:rPr>
          <w:rFonts w:ascii="Calibri" w:hAnsi="Calibri"/>
          <w:b/>
          <w:sz w:val="24"/>
        </w:rPr>
        <w:t>Monitoring</w:t>
      </w:r>
    </w:p>
    <w:p w14:paraId="4717E7A0" w14:textId="422C1FC5" w:rsidR="005A6DC4" w:rsidRPr="0035668C" w:rsidRDefault="005A6DC4">
      <w:pPr>
        <w:rPr>
          <w:rFonts w:ascii="Calibri" w:hAnsi="Calibri"/>
        </w:rPr>
      </w:pPr>
      <w:r w:rsidRPr="0035668C">
        <w:rPr>
          <w:rFonts w:ascii="Calibri" w:hAnsi="Calibri"/>
        </w:rPr>
        <w:t xml:space="preserve">Monitoring </w:t>
      </w:r>
      <w:r w:rsidR="00AD3365">
        <w:rPr>
          <w:rFonts w:ascii="Calibri" w:hAnsi="Calibri"/>
        </w:rPr>
        <w:t>computing</w:t>
      </w:r>
      <w:r w:rsidR="00AD3365" w:rsidRPr="0035668C">
        <w:rPr>
          <w:rFonts w:ascii="Calibri" w:hAnsi="Calibri"/>
        </w:rPr>
        <w:t xml:space="preserve"> </w:t>
      </w:r>
      <w:r w:rsidRPr="0035668C">
        <w:rPr>
          <w:rFonts w:ascii="Calibri" w:hAnsi="Calibri"/>
        </w:rPr>
        <w:t xml:space="preserve">will enable the coordinator to gain an overview of </w:t>
      </w:r>
      <w:r w:rsidR="00AD3365">
        <w:rPr>
          <w:rFonts w:ascii="Calibri" w:hAnsi="Calibri"/>
        </w:rPr>
        <w:t>computing</w:t>
      </w:r>
      <w:r w:rsidR="00AD3365" w:rsidRPr="0035668C">
        <w:rPr>
          <w:rFonts w:ascii="Calibri" w:hAnsi="Calibri"/>
        </w:rPr>
        <w:t xml:space="preserve"> </w:t>
      </w:r>
      <w:r w:rsidRPr="0035668C">
        <w:rPr>
          <w:rFonts w:ascii="Calibri" w:hAnsi="Calibri"/>
        </w:rPr>
        <w:t>teaching and learning throughout the school. This will assist the school in the self evaluation process identifying areas of strength as well as those for development</w:t>
      </w:r>
    </w:p>
    <w:p w14:paraId="7B1DB359" w14:textId="5E89F3D5" w:rsidR="005A6DC4" w:rsidRPr="0035668C" w:rsidRDefault="005A6DC4">
      <w:pPr>
        <w:rPr>
          <w:rFonts w:ascii="Calibri" w:hAnsi="Calibri"/>
        </w:rPr>
      </w:pPr>
      <w:r w:rsidRPr="0035668C">
        <w:rPr>
          <w:rFonts w:ascii="Calibri" w:hAnsi="Calibri"/>
        </w:rPr>
        <w:t xml:space="preserve">In monitoring of the quality of </w:t>
      </w:r>
      <w:r w:rsidR="00AD3365">
        <w:rPr>
          <w:rFonts w:ascii="Calibri" w:hAnsi="Calibri"/>
        </w:rPr>
        <w:t>computing</w:t>
      </w:r>
      <w:r w:rsidR="00AD3365" w:rsidRPr="0035668C">
        <w:rPr>
          <w:rFonts w:ascii="Calibri" w:hAnsi="Calibri"/>
        </w:rPr>
        <w:t xml:space="preserve"> </w:t>
      </w:r>
      <w:r w:rsidRPr="0035668C">
        <w:rPr>
          <w:rFonts w:ascii="Calibri" w:hAnsi="Calibri"/>
        </w:rPr>
        <w:t>teaching and learning the coordinator will:</w:t>
      </w:r>
    </w:p>
    <w:p w14:paraId="3D764F73" w14:textId="77777777" w:rsidR="005A6DC4" w:rsidRPr="0035668C" w:rsidRDefault="005A6DC4">
      <w:pPr>
        <w:numPr>
          <w:ilvl w:val="0"/>
          <w:numId w:val="34"/>
        </w:numPr>
        <w:rPr>
          <w:rFonts w:ascii="Calibri" w:hAnsi="Calibri"/>
        </w:rPr>
      </w:pPr>
      <w:r w:rsidRPr="0035668C">
        <w:rPr>
          <w:rFonts w:ascii="Calibri" w:hAnsi="Calibri"/>
        </w:rPr>
        <w:t>Scrutinise plans to ensure full coverage of the ICT curriculum requirements</w:t>
      </w:r>
    </w:p>
    <w:p w14:paraId="7ED2BAD3" w14:textId="77777777" w:rsidR="005A6DC4" w:rsidRPr="0035668C" w:rsidRDefault="005A6DC4">
      <w:pPr>
        <w:numPr>
          <w:ilvl w:val="0"/>
          <w:numId w:val="34"/>
        </w:numPr>
        <w:rPr>
          <w:rFonts w:ascii="Calibri" w:hAnsi="Calibri"/>
        </w:rPr>
      </w:pPr>
      <w:r w:rsidRPr="0035668C">
        <w:rPr>
          <w:rFonts w:ascii="Calibri" w:hAnsi="Calibri"/>
        </w:rPr>
        <w:t>Analyse children’s work</w:t>
      </w:r>
    </w:p>
    <w:p w14:paraId="75563EDD" w14:textId="77777777" w:rsidR="005A6DC4" w:rsidRPr="0035668C" w:rsidRDefault="005A6DC4">
      <w:pPr>
        <w:numPr>
          <w:ilvl w:val="0"/>
          <w:numId w:val="34"/>
        </w:numPr>
        <w:rPr>
          <w:rFonts w:ascii="Calibri" w:hAnsi="Calibri"/>
        </w:rPr>
      </w:pPr>
      <w:r w:rsidRPr="0035668C">
        <w:rPr>
          <w:rFonts w:ascii="Calibri" w:hAnsi="Calibri"/>
        </w:rPr>
        <w:t>Observe ICT teaching and learning in the classroom</w:t>
      </w:r>
    </w:p>
    <w:p w14:paraId="08B69B33" w14:textId="77777777" w:rsidR="005A6DC4" w:rsidRPr="0035668C" w:rsidRDefault="005A6DC4">
      <w:pPr>
        <w:numPr>
          <w:ilvl w:val="0"/>
          <w:numId w:val="34"/>
        </w:numPr>
        <w:rPr>
          <w:rFonts w:ascii="Calibri" w:hAnsi="Calibri"/>
        </w:rPr>
      </w:pPr>
      <w:r w:rsidRPr="0035668C">
        <w:rPr>
          <w:rFonts w:ascii="Calibri" w:hAnsi="Calibri"/>
        </w:rPr>
        <w:t>Hold discussions with teachers</w:t>
      </w:r>
    </w:p>
    <w:p w14:paraId="606CB131" w14:textId="42252DA1" w:rsidR="005A6DC4" w:rsidRDefault="005A6DC4">
      <w:pPr>
        <w:numPr>
          <w:ilvl w:val="0"/>
          <w:numId w:val="34"/>
        </w:numPr>
        <w:rPr>
          <w:rFonts w:ascii="Calibri" w:hAnsi="Calibri"/>
        </w:rPr>
      </w:pPr>
      <w:r w:rsidRPr="0035668C">
        <w:rPr>
          <w:rFonts w:ascii="Calibri" w:hAnsi="Calibri"/>
        </w:rPr>
        <w:t>Analyse assessment data</w:t>
      </w:r>
    </w:p>
    <w:p w14:paraId="27545DD2" w14:textId="49C362BF" w:rsidR="00AD3365" w:rsidRDefault="00AD3365">
      <w:pPr>
        <w:numPr>
          <w:ilvl w:val="0"/>
          <w:numId w:val="34"/>
        </w:numPr>
        <w:rPr>
          <w:rFonts w:ascii="Calibri" w:hAnsi="Calibri"/>
        </w:rPr>
      </w:pPr>
      <w:r>
        <w:rPr>
          <w:rFonts w:ascii="Calibri" w:hAnsi="Calibri"/>
        </w:rPr>
        <w:t>Resource (software and hardware audit)</w:t>
      </w:r>
    </w:p>
    <w:p w14:paraId="67B003B7" w14:textId="0E329166" w:rsidR="00AD3365" w:rsidRPr="0035668C" w:rsidRDefault="00AD3365">
      <w:pPr>
        <w:numPr>
          <w:ilvl w:val="0"/>
          <w:numId w:val="34"/>
        </w:numPr>
        <w:rPr>
          <w:rFonts w:ascii="Calibri" w:hAnsi="Calibri"/>
        </w:rPr>
      </w:pPr>
      <w:r>
        <w:rPr>
          <w:rFonts w:ascii="Calibri" w:hAnsi="Calibri"/>
        </w:rPr>
        <w:t>Attend regular training TTSA – sharing good practise</w:t>
      </w:r>
    </w:p>
    <w:p w14:paraId="44D69172" w14:textId="77777777" w:rsidR="005A6DC4" w:rsidRPr="0035668C" w:rsidRDefault="005A6DC4">
      <w:pPr>
        <w:pStyle w:val="BodyText2"/>
        <w:rPr>
          <w:rFonts w:ascii="Calibri" w:hAnsi="Calibri"/>
          <w:sz w:val="24"/>
        </w:rPr>
      </w:pPr>
    </w:p>
    <w:p w14:paraId="0D22E233" w14:textId="77777777" w:rsidR="005A6DC4" w:rsidRPr="0035668C" w:rsidRDefault="005A6DC4">
      <w:pPr>
        <w:rPr>
          <w:rFonts w:ascii="Calibri" w:hAnsi="Calibri"/>
        </w:rPr>
      </w:pPr>
    </w:p>
    <w:p w14:paraId="0E4C77B3" w14:textId="77777777" w:rsidR="005A6DC4" w:rsidRPr="0035668C" w:rsidRDefault="005A6DC4">
      <w:pPr>
        <w:pStyle w:val="Heading1"/>
        <w:rPr>
          <w:rFonts w:ascii="Calibri" w:hAnsi="Calibri"/>
        </w:rPr>
      </w:pPr>
      <w:r w:rsidRPr="0035668C">
        <w:rPr>
          <w:rFonts w:ascii="Calibri" w:hAnsi="Calibri"/>
        </w:rPr>
        <w:t>Health &amp; Safety</w:t>
      </w:r>
    </w:p>
    <w:p w14:paraId="2698D835" w14:textId="77777777" w:rsidR="005A6DC4" w:rsidRPr="0035668C" w:rsidRDefault="005A6DC4">
      <w:pPr>
        <w:rPr>
          <w:rFonts w:ascii="Calibri" w:hAnsi="Calibri"/>
          <w:b/>
          <w:bCs/>
        </w:rPr>
      </w:pPr>
      <w:r w:rsidRPr="0035668C">
        <w:rPr>
          <w:rFonts w:ascii="Calibri" w:hAnsi="Calibri"/>
        </w:rPr>
        <w:br/>
        <w:t xml:space="preserve">We will operate all ICT equipment in compliance with Health &amp; Safety </w:t>
      </w:r>
      <w:r w:rsidR="002C576C" w:rsidRPr="0035668C">
        <w:rPr>
          <w:rFonts w:ascii="Calibri" w:hAnsi="Calibri"/>
        </w:rPr>
        <w:t>requirements. Children</w:t>
      </w:r>
      <w:r w:rsidRPr="0035668C">
        <w:rPr>
          <w:rFonts w:ascii="Calibri" w:hAnsi="Calibri"/>
        </w:rPr>
        <w:t xml:space="preserve"> will also be made aware of the correct way to sit when using the computer and the need to take regular breaks if they are to spend any length of time on computers. Computer Room Rules are also on display within the ICT room for reference</w:t>
      </w:r>
      <w:r w:rsidR="001F2017" w:rsidRPr="0035668C">
        <w:rPr>
          <w:rFonts w:ascii="Calibri" w:hAnsi="Calibri"/>
        </w:rPr>
        <w:t>.</w:t>
      </w:r>
      <w:r w:rsidRPr="0035668C">
        <w:rPr>
          <w:rFonts w:ascii="Calibri" w:hAnsi="Calibri"/>
        </w:rPr>
        <w:t xml:space="preserve"> </w:t>
      </w:r>
    </w:p>
    <w:p w14:paraId="7A9F08E5" w14:textId="77777777" w:rsidR="00AD3365" w:rsidRPr="0035668C" w:rsidRDefault="005A6DC4" w:rsidP="00AD3365">
      <w:pPr>
        <w:rPr>
          <w:rFonts w:ascii="Calibri" w:hAnsi="Calibri"/>
        </w:rPr>
      </w:pPr>
      <w:r w:rsidRPr="0035668C">
        <w:rPr>
          <w:rFonts w:ascii="Calibri" w:hAnsi="Calibri"/>
        </w:rPr>
        <w:t>The school has an alarm system installed throughout. Each computer system has individual security against access to the management system.</w:t>
      </w:r>
      <w:r w:rsidR="000A303C" w:rsidRPr="0035668C">
        <w:rPr>
          <w:rFonts w:ascii="Calibri" w:hAnsi="Calibri"/>
        </w:rPr>
        <w:t xml:space="preserve"> </w:t>
      </w:r>
      <w:r w:rsidR="00AD3365">
        <w:rPr>
          <w:rFonts w:ascii="Calibri" w:hAnsi="Calibri"/>
          <w:b/>
          <w:bCs/>
        </w:rPr>
        <w:t xml:space="preserve">Trafford manage our computers and security systems ensuring they are access safe and appropriate content for the children. </w:t>
      </w:r>
      <w:r w:rsidR="00AD3365" w:rsidRPr="0035668C">
        <w:rPr>
          <w:rFonts w:ascii="Calibri" w:hAnsi="Calibri"/>
        </w:rPr>
        <w:t xml:space="preserve">All software loaded on school computer systems must have been agreed with the designated person in the school. </w:t>
      </w:r>
      <w:r w:rsidR="00AD3365" w:rsidRPr="0035668C">
        <w:rPr>
          <w:rFonts w:ascii="Calibri" w:hAnsi="Calibri"/>
        </w:rPr>
        <w:br/>
        <w:t>All our software is used in strict accordance with the licence agreement.</w:t>
      </w:r>
      <w:r w:rsidR="00AD3365" w:rsidRPr="0035668C">
        <w:rPr>
          <w:rFonts w:ascii="Calibri" w:hAnsi="Calibri"/>
        </w:rPr>
        <w:br/>
        <w:t xml:space="preserve">We don’t allow personal software to be loaded onto school computers. </w:t>
      </w:r>
      <w:r w:rsidR="00AD3365" w:rsidRPr="0035668C">
        <w:rPr>
          <w:rFonts w:ascii="Calibri" w:hAnsi="Calibri"/>
        </w:rPr>
        <w:br/>
        <w:t>Please refer to the school’s Data protection policy.</w:t>
      </w:r>
    </w:p>
    <w:p w14:paraId="54370D07" w14:textId="77777777" w:rsidR="000A303C" w:rsidRDefault="000A303C" w:rsidP="000A303C">
      <w:pPr>
        <w:rPr>
          <w:rFonts w:ascii="Calibri" w:eastAsia="Arial Unicode MS" w:hAnsi="Calibri"/>
        </w:rPr>
      </w:pPr>
    </w:p>
    <w:p w14:paraId="79E418D1" w14:textId="77777777" w:rsidR="0035668C" w:rsidRPr="0035668C" w:rsidRDefault="0035668C" w:rsidP="000A303C">
      <w:pPr>
        <w:rPr>
          <w:rFonts w:ascii="Calibri" w:eastAsia="Arial Unicode MS" w:hAnsi="Calibri"/>
        </w:rPr>
      </w:pPr>
    </w:p>
    <w:p w14:paraId="3E990615" w14:textId="77777777" w:rsidR="005A6DC4" w:rsidRPr="0035668C" w:rsidRDefault="005A6DC4">
      <w:pPr>
        <w:pStyle w:val="Heading1"/>
        <w:rPr>
          <w:rFonts w:ascii="Calibri" w:hAnsi="Calibri"/>
        </w:rPr>
      </w:pPr>
      <w:r w:rsidRPr="0035668C">
        <w:rPr>
          <w:rFonts w:ascii="Calibri" w:hAnsi="Calibri"/>
        </w:rPr>
        <w:t>Home school links</w:t>
      </w:r>
    </w:p>
    <w:p w14:paraId="0F8B2CB9" w14:textId="77777777" w:rsidR="000A303C" w:rsidRPr="0035668C" w:rsidRDefault="000A303C" w:rsidP="000A303C">
      <w:pPr>
        <w:rPr>
          <w:rFonts w:ascii="Calibri" w:hAnsi="Calibri"/>
        </w:rPr>
      </w:pPr>
    </w:p>
    <w:p w14:paraId="693F678F" w14:textId="72D7B30F" w:rsidR="005A6DC4" w:rsidRDefault="005A6DC4">
      <w:pPr>
        <w:pStyle w:val="Heading1"/>
        <w:rPr>
          <w:rFonts w:ascii="Calibri" w:hAnsi="Calibri"/>
          <w:b w:val="0"/>
          <w:bCs w:val="0"/>
        </w:rPr>
      </w:pPr>
      <w:r w:rsidRPr="0035668C">
        <w:rPr>
          <w:rFonts w:ascii="Calibri" w:hAnsi="Calibri"/>
          <w:b w:val="0"/>
          <w:bCs w:val="0"/>
        </w:rPr>
        <w:t xml:space="preserve">Children are given the option to complete some homework tasks, when appropriate, using ICT out of school. Teachers are sensitive to the fact that children may not have access to ICT or may not wish to use it to complete tasks out of school. </w:t>
      </w:r>
    </w:p>
    <w:p w14:paraId="57FD435B" w14:textId="77777777" w:rsidR="00AD3365" w:rsidRPr="00AD3365" w:rsidRDefault="00AD3365" w:rsidP="00AD3365"/>
    <w:p w14:paraId="5857BCEA" w14:textId="2D86B748" w:rsidR="005A6DC4" w:rsidRDefault="001F2017">
      <w:pPr>
        <w:pStyle w:val="Heading1"/>
        <w:rPr>
          <w:rFonts w:ascii="Calibri" w:hAnsi="Calibri"/>
          <w:b w:val="0"/>
          <w:bCs w:val="0"/>
        </w:rPr>
      </w:pPr>
      <w:r w:rsidRPr="0035668C">
        <w:rPr>
          <w:rFonts w:ascii="Calibri" w:hAnsi="Calibri"/>
          <w:b w:val="0"/>
          <w:bCs w:val="0"/>
        </w:rPr>
        <w:t>We have</w:t>
      </w:r>
      <w:r w:rsidR="005A6DC4" w:rsidRPr="0035668C">
        <w:rPr>
          <w:rFonts w:ascii="Calibri" w:hAnsi="Calibri"/>
          <w:b w:val="0"/>
          <w:bCs w:val="0"/>
        </w:rPr>
        <w:t xml:space="preserve"> a school website which will promote the school’s achievements as well as providing information and communication between the school, parents and the local community.</w:t>
      </w:r>
    </w:p>
    <w:p w14:paraId="24321F99" w14:textId="3E7118BF" w:rsidR="00D1302C" w:rsidRDefault="00D1302C" w:rsidP="00D1302C"/>
    <w:p w14:paraId="13CF2AA3" w14:textId="1FDC63D1" w:rsidR="00D1302C" w:rsidRDefault="00D1302C" w:rsidP="00D1302C"/>
    <w:p w14:paraId="64EE1833" w14:textId="1D233D1D" w:rsidR="00D1302C" w:rsidRDefault="00D1302C" w:rsidP="00D1302C"/>
    <w:p w14:paraId="6BEC3A2E" w14:textId="77777777" w:rsidR="00D1302C" w:rsidRDefault="00D1302C" w:rsidP="00D1302C"/>
    <w:p w14:paraId="4DEE9034" w14:textId="77777777" w:rsidR="00D1302C" w:rsidRPr="0035668C" w:rsidRDefault="00D1302C" w:rsidP="00D1302C">
      <w:pPr>
        <w:rPr>
          <w:rFonts w:ascii="Calibri" w:hAnsi="Calibri"/>
        </w:rPr>
      </w:pPr>
      <w:r w:rsidRPr="0035668C">
        <w:rPr>
          <w:rFonts w:ascii="Calibri" w:hAnsi="Calibri"/>
        </w:rPr>
        <w:t xml:space="preserve">This policy reflects the school values and philosophy in relation to the teaching and learning of and with </w:t>
      </w:r>
      <w:r>
        <w:rPr>
          <w:rFonts w:ascii="Calibri" w:hAnsi="Calibri"/>
        </w:rPr>
        <w:t>computing</w:t>
      </w:r>
      <w:r w:rsidRPr="0035668C">
        <w:rPr>
          <w:rFonts w:ascii="Calibri" w:hAnsi="Calibri"/>
        </w:rPr>
        <w:t>. It sets out a framework within which teaching and non-teaching staff can operate and gives guidance on planning, teaching and assessment.</w:t>
      </w:r>
    </w:p>
    <w:p w14:paraId="541EF0D5" w14:textId="77777777" w:rsidR="00D1302C" w:rsidRPr="0035668C" w:rsidRDefault="00D1302C" w:rsidP="00D1302C">
      <w:pPr>
        <w:rPr>
          <w:rFonts w:ascii="Calibri" w:hAnsi="Calibri"/>
        </w:rPr>
      </w:pPr>
      <w:r w:rsidRPr="0035668C">
        <w:rPr>
          <w:rFonts w:ascii="Calibri" w:hAnsi="Calibri"/>
        </w:rPr>
        <w:t xml:space="preserve">The policy should be read in conjunction with the scheme of work for </w:t>
      </w:r>
      <w:r>
        <w:rPr>
          <w:rFonts w:ascii="Calibri" w:hAnsi="Calibri"/>
        </w:rPr>
        <w:t>computing</w:t>
      </w:r>
      <w:r w:rsidRPr="0035668C">
        <w:rPr>
          <w:rFonts w:ascii="Calibri" w:hAnsi="Calibri"/>
        </w:rPr>
        <w:t xml:space="preserve"> which sets out in detail what pupils in different classes and year groups will be taught and how </w:t>
      </w:r>
      <w:r>
        <w:rPr>
          <w:rFonts w:ascii="Calibri" w:hAnsi="Calibri"/>
        </w:rPr>
        <w:t>computing</w:t>
      </w:r>
      <w:r w:rsidRPr="0035668C">
        <w:rPr>
          <w:rFonts w:ascii="Calibri" w:hAnsi="Calibri"/>
        </w:rPr>
        <w:t xml:space="preserve"> can facilitate or enhance work in other curriculum areas.</w:t>
      </w:r>
    </w:p>
    <w:p w14:paraId="420A0255" w14:textId="77777777" w:rsidR="00D1302C" w:rsidRPr="0035668C" w:rsidRDefault="00D1302C" w:rsidP="00D1302C">
      <w:pPr>
        <w:rPr>
          <w:rFonts w:ascii="Calibri" w:hAnsi="Calibri"/>
        </w:rPr>
      </w:pPr>
      <w:r w:rsidRPr="0035668C">
        <w:rPr>
          <w:rFonts w:ascii="Calibri" w:hAnsi="Calibri"/>
        </w:rPr>
        <w:t xml:space="preserve">This document is intended for </w:t>
      </w:r>
    </w:p>
    <w:p w14:paraId="15084063" w14:textId="77777777" w:rsidR="00D1302C" w:rsidRPr="0035668C" w:rsidRDefault="00D1302C" w:rsidP="00D1302C">
      <w:pPr>
        <w:numPr>
          <w:ilvl w:val="0"/>
          <w:numId w:val="1"/>
        </w:numPr>
        <w:rPr>
          <w:rFonts w:ascii="Calibri" w:hAnsi="Calibri"/>
        </w:rPr>
      </w:pPr>
      <w:r w:rsidRPr="0035668C">
        <w:rPr>
          <w:rFonts w:ascii="Calibri" w:hAnsi="Calibri"/>
        </w:rPr>
        <w:t>All teaching staff</w:t>
      </w:r>
    </w:p>
    <w:p w14:paraId="789AD0B5" w14:textId="77777777" w:rsidR="00D1302C" w:rsidRPr="0035668C" w:rsidRDefault="00D1302C" w:rsidP="00D1302C">
      <w:pPr>
        <w:numPr>
          <w:ilvl w:val="0"/>
          <w:numId w:val="1"/>
        </w:numPr>
        <w:rPr>
          <w:rFonts w:ascii="Calibri" w:hAnsi="Calibri"/>
        </w:rPr>
      </w:pPr>
      <w:r w:rsidRPr="0035668C">
        <w:rPr>
          <w:rFonts w:ascii="Calibri" w:hAnsi="Calibri"/>
        </w:rPr>
        <w:t>All staff with classroom responsibilities</w:t>
      </w:r>
    </w:p>
    <w:p w14:paraId="6645992D" w14:textId="77777777" w:rsidR="00D1302C" w:rsidRPr="0035668C" w:rsidRDefault="00D1302C" w:rsidP="00D1302C">
      <w:pPr>
        <w:numPr>
          <w:ilvl w:val="0"/>
          <w:numId w:val="1"/>
        </w:numPr>
        <w:rPr>
          <w:rFonts w:ascii="Calibri" w:hAnsi="Calibri"/>
        </w:rPr>
      </w:pPr>
      <w:r w:rsidRPr="0035668C">
        <w:rPr>
          <w:rFonts w:ascii="Calibri" w:hAnsi="Calibri"/>
        </w:rPr>
        <w:t>School governors</w:t>
      </w:r>
    </w:p>
    <w:p w14:paraId="17124312" w14:textId="77777777" w:rsidR="00D1302C" w:rsidRPr="0035668C" w:rsidRDefault="00D1302C" w:rsidP="00D1302C">
      <w:pPr>
        <w:numPr>
          <w:ilvl w:val="0"/>
          <w:numId w:val="1"/>
        </w:numPr>
        <w:rPr>
          <w:rFonts w:ascii="Calibri" w:hAnsi="Calibri"/>
        </w:rPr>
      </w:pPr>
      <w:r w:rsidRPr="0035668C">
        <w:rPr>
          <w:rFonts w:ascii="Calibri" w:hAnsi="Calibri"/>
        </w:rPr>
        <w:t>Parents</w:t>
      </w:r>
    </w:p>
    <w:p w14:paraId="32A3B659" w14:textId="77777777" w:rsidR="00D1302C" w:rsidRPr="0035668C" w:rsidRDefault="00D1302C" w:rsidP="00D1302C">
      <w:pPr>
        <w:numPr>
          <w:ilvl w:val="0"/>
          <w:numId w:val="1"/>
        </w:numPr>
        <w:rPr>
          <w:rFonts w:ascii="Calibri" w:hAnsi="Calibri"/>
        </w:rPr>
      </w:pPr>
      <w:r w:rsidRPr="0035668C">
        <w:rPr>
          <w:rFonts w:ascii="Calibri" w:hAnsi="Calibri"/>
        </w:rPr>
        <w:t>Inspection teams</w:t>
      </w:r>
    </w:p>
    <w:p w14:paraId="4D973FA2" w14:textId="77777777" w:rsidR="00D1302C" w:rsidRPr="0035668C" w:rsidRDefault="00D1302C" w:rsidP="00D1302C">
      <w:pPr>
        <w:rPr>
          <w:rFonts w:ascii="Calibri" w:hAnsi="Calibri"/>
        </w:rPr>
      </w:pPr>
      <w:r w:rsidRPr="0035668C">
        <w:rPr>
          <w:rFonts w:ascii="Calibri" w:hAnsi="Calibri"/>
        </w:rPr>
        <w:t>Copies are of this policy are kept centrally and are available from the headteacher and the subject coordinator.</w:t>
      </w:r>
    </w:p>
    <w:p w14:paraId="4F857537" w14:textId="0DA35B20" w:rsidR="00D1302C" w:rsidRDefault="00D1302C" w:rsidP="00D1302C"/>
    <w:p w14:paraId="4EEB9F09" w14:textId="392E04D3" w:rsidR="00D1302C" w:rsidRDefault="00D1302C" w:rsidP="00D1302C">
      <w:r>
        <w:t>Other policies to read in conjunction with this:</w:t>
      </w:r>
    </w:p>
    <w:p w14:paraId="357BF33C" w14:textId="25560B60" w:rsidR="00D1302C" w:rsidRDefault="00D1302C" w:rsidP="00D1302C">
      <w:pPr>
        <w:numPr>
          <w:ilvl w:val="0"/>
          <w:numId w:val="40"/>
        </w:numPr>
      </w:pPr>
      <w:r>
        <w:t>Acceptable Use</w:t>
      </w:r>
    </w:p>
    <w:p w14:paraId="70FF2BFA" w14:textId="7441586F" w:rsidR="00D1302C" w:rsidRDefault="00D1302C" w:rsidP="00D1302C">
      <w:pPr>
        <w:numPr>
          <w:ilvl w:val="0"/>
          <w:numId w:val="40"/>
        </w:numPr>
      </w:pPr>
      <w:r>
        <w:t>Internet policy</w:t>
      </w:r>
    </w:p>
    <w:p w14:paraId="5CE00D30" w14:textId="0DFC6E38" w:rsidR="00D1302C" w:rsidRDefault="00D1302C" w:rsidP="00D1302C">
      <w:pPr>
        <w:numPr>
          <w:ilvl w:val="0"/>
          <w:numId w:val="40"/>
        </w:numPr>
      </w:pPr>
      <w:r>
        <w:t>PSHE Policy</w:t>
      </w:r>
    </w:p>
    <w:p w14:paraId="421ABAF5" w14:textId="27AB8290" w:rsidR="00D1302C" w:rsidRDefault="00D1302C" w:rsidP="00D1302C">
      <w:pPr>
        <w:numPr>
          <w:ilvl w:val="0"/>
          <w:numId w:val="40"/>
        </w:numPr>
      </w:pPr>
      <w:r>
        <w:t>Assessment policy</w:t>
      </w:r>
    </w:p>
    <w:p w14:paraId="79BC9C16" w14:textId="53BCE6A9" w:rsidR="00E00F06" w:rsidRDefault="00E00F06" w:rsidP="00E00F06"/>
    <w:p w14:paraId="10E9C62D" w14:textId="29E2420A" w:rsidR="00E00F06" w:rsidRPr="00D1302C" w:rsidRDefault="00E00F06" w:rsidP="00E00F06">
      <w:r>
        <w:t xml:space="preserve">Review date: September 2021 </w:t>
      </w:r>
      <w:bookmarkStart w:id="0" w:name="_GoBack"/>
      <w:bookmarkEnd w:id="0"/>
    </w:p>
    <w:p w14:paraId="38F74BFA" w14:textId="77777777" w:rsidR="005A6DC4" w:rsidRPr="0035668C" w:rsidRDefault="005A6DC4">
      <w:pPr>
        <w:rPr>
          <w:rFonts w:ascii="Calibri" w:hAnsi="Calibri"/>
          <w:b/>
          <w:bCs/>
        </w:rPr>
      </w:pPr>
    </w:p>
    <w:p w14:paraId="35E4776C" w14:textId="77777777" w:rsidR="001F2017" w:rsidRPr="0035668C" w:rsidRDefault="001F2017">
      <w:pPr>
        <w:rPr>
          <w:rFonts w:ascii="Calibri" w:hAnsi="Calibri"/>
          <w:b/>
          <w:bCs/>
        </w:rPr>
      </w:pPr>
    </w:p>
    <w:p w14:paraId="0606B9EC" w14:textId="77777777" w:rsidR="005A6DC4" w:rsidRPr="0035668C" w:rsidRDefault="005A6DC4">
      <w:pPr>
        <w:pStyle w:val="FootnoteText"/>
        <w:spacing w:before="0" w:after="0"/>
        <w:rPr>
          <w:rFonts w:ascii="Calibri" w:hAnsi="Calibri"/>
          <w:sz w:val="24"/>
          <w:szCs w:val="24"/>
        </w:rPr>
      </w:pPr>
    </w:p>
    <w:p w14:paraId="52EDAE5F" w14:textId="77777777" w:rsidR="0035668C" w:rsidRPr="0035668C" w:rsidRDefault="0035668C">
      <w:pPr>
        <w:rPr>
          <w:rFonts w:ascii="Calibri" w:hAnsi="Calibri"/>
        </w:rPr>
      </w:pPr>
    </w:p>
    <w:sectPr w:rsidR="0035668C" w:rsidRPr="0035668C" w:rsidSect="00AD3365">
      <w:pgSz w:w="11906" w:h="16838" w:code="9"/>
      <w:pgMar w:top="1440" w:right="895" w:bottom="570" w:left="10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EC0CC" w14:textId="77777777" w:rsidR="00CC717B" w:rsidRDefault="00CC717B">
      <w:r>
        <w:separator/>
      </w:r>
    </w:p>
  </w:endnote>
  <w:endnote w:type="continuationSeparator" w:id="0">
    <w:p w14:paraId="4FD35439" w14:textId="77777777" w:rsidR="00CC717B" w:rsidRDefault="00CC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C8DE" w14:textId="77777777" w:rsidR="00CC717B" w:rsidRDefault="00CC717B">
      <w:r>
        <w:separator/>
      </w:r>
    </w:p>
  </w:footnote>
  <w:footnote w:type="continuationSeparator" w:id="0">
    <w:p w14:paraId="16E77D27" w14:textId="77777777" w:rsidR="00CC717B" w:rsidRDefault="00CC7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C0F6D"/>
    <w:multiLevelType w:val="hybridMultilevel"/>
    <w:tmpl w:val="EA7AE6C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B0D3A"/>
    <w:multiLevelType w:val="hybridMultilevel"/>
    <w:tmpl w:val="5BDA2A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2002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B5F730F"/>
    <w:multiLevelType w:val="hybridMultilevel"/>
    <w:tmpl w:val="B1D8236E"/>
    <w:lvl w:ilvl="0" w:tplc="FF5AC8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E65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A80620"/>
    <w:multiLevelType w:val="hybridMultilevel"/>
    <w:tmpl w:val="4E00A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852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FF4E7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F3B180F"/>
    <w:multiLevelType w:val="hybridMultilevel"/>
    <w:tmpl w:val="477E2B9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52BB3"/>
    <w:multiLevelType w:val="hybridMultilevel"/>
    <w:tmpl w:val="3AE0FBEC"/>
    <w:lvl w:ilvl="0" w:tplc="3F14542C">
      <w:start w:val="1"/>
      <w:numFmt w:val="bullet"/>
      <w:lvlText w:val=""/>
      <w:lvlJc w:val="left"/>
      <w:pPr>
        <w:tabs>
          <w:tab w:val="num" w:pos="720"/>
        </w:tabs>
        <w:ind w:left="720" w:hanging="360"/>
      </w:pPr>
      <w:rPr>
        <w:rFonts w:ascii="Symbol" w:hAnsi="Symbol" w:hint="default"/>
        <w:sz w:val="20"/>
      </w:rPr>
    </w:lvl>
    <w:lvl w:ilvl="1" w:tplc="8CB6BBEE" w:tentative="1">
      <w:start w:val="1"/>
      <w:numFmt w:val="bullet"/>
      <w:lvlText w:val="o"/>
      <w:lvlJc w:val="left"/>
      <w:pPr>
        <w:tabs>
          <w:tab w:val="num" w:pos="1440"/>
        </w:tabs>
        <w:ind w:left="1440" w:hanging="360"/>
      </w:pPr>
      <w:rPr>
        <w:rFonts w:ascii="Courier New" w:hAnsi="Courier New" w:hint="default"/>
        <w:sz w:val="20"/>
      </w:rPr>
    </w:lvl>
    <w:lvl w:ilvl="2" w:tplc="4C4A436A" w:tentative="1">
      <w:start w:val="1"/>
      <w:numFmt w:val="bullet"/>
      <w:lvlText w:val=""/>
      <w:lvlJc w:val="left"/>
      <w:pPr>
        <w:tabs>
          <w:tab w:val="num" w:pos="2160"/>
        </w:tabs>
        <w:ind w:left="2160" w:hanging="360"/>
      </w:pPr>
      <w:rPr>
        <w:rFonts w:ascii="Wingdings" w:hAnsi="Wingdings" w:hint="default"/>
        <w:sz w:val="20"/>
      </w:rPr>
    </w:lvl>
    <w:lvl w:ilvl="3" w:tplc="B796A62C" w:tentative="1">
      <w:start w:val="1"/>
      <w:numFmt w:val="bullet"/>
      <w:lvlText w:val=""/>
      <w:lvlJc w:val="left"/>
      <w:pPr>
        <w:tabs>
          <w:tab w:val="num" w:pos="2880"/>
        </w:tabs>
        <w:ind w:left="2880" w:hanging="360"/>
      </w:pPr>
      <w:rPr>
        <w:rFonts w:ascii="Wingdings" w:hAnsi="Wingdings" w:hint="default"/>
        <w:sz w:val="20"/>
      </w:rPr>
    </w:lvl>
    <w:lvl w:ilvl="4" w:tplc="6004F9D2" w:tentative="1">
      <w:start w:val="1"/>
      <w:numFmt w:val="bullet"/>
      <w:lvlText w:val=""/>
      <w:lvlJc w:val="left"/>
      <w:pPr>
        <w:tabs>
          <w:tab w:val="num" w:pos="3600"/>
        </w:tabs>
        <w:ind w:left="3600" w:hanging="360"/>
      </w:pPr>
      <w:rPr>
        <w:rFonts w:ascii="Wingdings" w:hAnsi="Wingdings" w:hint="default"/>
        <w:sz w:val="20"/>
      </w:rPr>
    </w:lvl>
    <w:lvl w:ilvl="5" w:tplc="AC8CE3E2" w:tentative="1">
      <w:start w:val="1"/>
      <w:numFmt w:val="bullet"/>
      <w:lvlText w:val=""/>
      <w:lvlJc w:val="left"/>
      <w:pPr>
        <w:tabs>
          <w:tab w:val="num" w:pos="4320"/>
        </w:tabs>
        <w:ind w:left="4320" w:hanging="360"/>
      </w:pPr>
      <w:rPr>
        <w:rFonts w:ascii="Wingdings" w:hAnsi="Wingdings" w:hint="default"/>
        <w:sz w:val="20"/>
      </w:rPr>
    </w:lvl>
    <w:lvl w:ilvl="6" w:tplc="D27A2944" w:tentative="1">
      <w:start w:val="1"/>
      <w:numFmt w:val="bullet"/>
      <w:lvlText w:val=""/>
      <w:lvlJc w:val="left"/>
      <w:pPr>
        <w:tabs>
          <w:tab w:val="num" w:pos="5040"/>
        </w:tabs>
        <w:ind w:left="5040" w:hanging="360"/>
      </w:pPr>
      <w:rPr>
        <w:rFonts w:ascii="Wingdings" w:hAnsi="Wingdings" w:hint="default"/>
        <w:sz w:val="20"/>
      </w:rPr>
    </w:lvl>
    <w:lvl w:ilvl="7" w:tplc="89867278" w:tentative="1">
      <w:start w:val="1"/>
      <w:numFmt w:val="bullet"/>
      <w:lvlText w:val=""/>
      <w:lvlJc w:val="left"/>
      <w:pPr>
        <w:tabs>
          <w:tab w:val="num" w:pos="5760"/>
        </w:tabs>
        <w:ind w:left="5760" w:hanging="360"/>
      </w:pPr>
      <w:rPr>
        <w:rFonts w:ascii="Wingdings" w:hAnsi="Wingdings" w:hint="default"/>
        <w:sz w:val="20"/>
      </w:rPr>
    </w:lvl>
    <w:lvl w:ilvl="8" w:tplc="F448F8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D59F5"/>
    <w:multiLevelType w:val="multilevel"/>
    <w:tmpl w:val="B702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E678A"/>
    <w:multiLevelType w:val="hybridMultilevel"/>
    <w:tmpl w:val="EE5CC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33D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9650B"/>
    <w:multiLevelType w:val="hybridMultilevel"/>
    <w:tmpl w:val="29B0B90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C0C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9B2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C449E8"/>
    <w:multiLevelType w:val="hybridMultilevel"/>
    <w:tmpl w:val="06C28CDA"/>
    <w:lvl w:ilvl="0" w:tplc="FF5AC8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401AA"/>
    <w:multiLevelType w:val="hybridMultilevel"/>
    <w:tmpl w:val="05DC18E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D65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557D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C83E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3E15C2"/>
    <w:multiLevelType w:val="hybridMultilevel"/>
    <w:tmpl w:val="CFE29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EF70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B3314F"/>
    <w:multiLevelType w:val="hybridMultilevel"/>
    <w:tmpl w:val="B5AAB22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E922B7"/>
    <w:multiLevelType w:val="hybridMultilevel"/>
    <w:tmpl w:val="EA7AE6C6"/>
    <w:lvl w:ilvl="0" w:tplc="FF5AC8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375BE"/>
    <w:multiLevelType w:val="hybridMultilevel"/>
    <w:tmpl w:val="8A1019C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A0234"/>
    <w:multiLevelType w:val="hybridMultilevel"/>
    <w:tmpl w:val="713EDD10"/>
    <w:lvl w:ilvl="0" w:tplc="FF5AC8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B03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48635D"/>
    <w:multiLevelType w:val="hybridMultilevel"/>
    <w:tmpl w:val="81CE4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C7A60"/>
    <w:multiLevelType w:val="hybridMultilevel"/>
    <w:tmpl w:val="477E2B96"/>
    <w:lvl w:ilvl="0" w:tplc="577E09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A653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508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E63B34"/>
    <w:multiLevelType w:val="hybridMultilevel"/>
    <w:tmpl w:val="0CF67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6613CC"/>
    <w:multiLevelType w:val="hybridMultilevel"/>
    <w:tmpl w:val="538ED9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7D113D"/>
    <w:multiLevelType w:val="hybridMultilevel"/>
    <w:tmpl w:val="20409700"/>
    <w:lvl w:ilvl="0" w:tplc="7A940908">
      <w:start w:val="1"/>
      <w:numFmt w:val="bullet"/>
      <w:lvlText w:val=""/>
      <w:lvlJc w:val="left"/>
      <w:pPr>
        <w:tabs>
          <w:tab w:val="num" w:pos="720"/>
        </w:tabs>
        <w:ind w:left="720" w:hanging="360"/>
      </w:pPr>
      <w:rPr>
        <w:rFonts w:ascii="Symbol" w:hAnsi="Symbol" w:hint="default"/>
        <w:sz w:val="20"/>
      </w:rPr>
    </w:lvl>
    <w:lvl w:ilvl="1" w:tplc="C742E776" w:tentative="1">
      <w:start w:val="1"/>
      <w:numFmt w:val="bullet"/>
      <w:lvlText w:val="o"/>
      <w:lvlJc w:val="left"/>
      <w:pPr>
        <w:tabs>
          <w:tab w:val="num" w:pos="1440"/>
        </w:tabs>
        <w:ind w:left="1440" w:hanging="360"/>
      </w:pPr>
      <w:rPr>
        <w:rFonts w:ascii="Courier New" w:hAnsi="Courier New" w:hint="default"/>
        <w:sz w:val="20"/>
      </w:rPr>
    </w:lvl>
    <w:lvl w:ilvl="2" w:tplc="30DA9812" w:tentative="1">
      <w:start w:val="1"/>
      <w:numFmt w:val="bullet"/>
      <w:lvlText w:val=""/>
      <w:lvlJc w:val="left"/>
      <w:pPr>
        <w:tabs>
          <w:tab w:val="num" w:pos="2160"/>
        </w:tabs>
        <w:ind w:left="2160" w:hanging="360"/>
      </w:pPr>
      <w:rPr>
        <w:rFonts w:ascii="Wingdings" w:hAnsi="Wingdings" w:hint="default"/>
        <w:sz w:val="20"/>
      </w:rPr>
    </w:lvl>
    <w:lvl w:ilvl="3" w:tplc="5694E3AC" w:tentative="1">
      <w:start w:val="1"/>
      <w:numFmt w:val="bullet"/>
      <w:lvlText w:val=""/>
      <w:lvlJc w:val="left"/>
      <w:pPr>
        <w:tabs>
          <w:tab w:val="num" w:pos="2880"/>
        </w:tabs>
        <w:ind w:left="2880" w:hanging="360"/>
      </w:pPr>
      <w:rPr>
        <w:rFonts w:ascii="Wingdings" w:hAnsi="Wingdings" w:hint="default"/>
        <w:sz w:val="20"/>
      </w:rPr>
    </w:lvl>
    <w:lvl w:ilvl="4" w:tplc="F8BE3EB6" w:tentative="1">
      <w:start w:val="1"/>
      <w:numFmt w:val="bullet"/>
      <w:lvlText w:val=""/>
      <w:lvlJc w:val="left"/>
      <w:pPr>
        <w:tabs>
          <w:tab w:val="num" w:pos="3600"/>
        </w:tabs>
        <w:ind w:left="3600" w:hanging="360"/>
      </w:pPr>
      <w:rPr>
        <w:rFonts w:ascii="Wingdings" w:hAnsi="Wingdings" w:hint="default"/>
        <w:sz w:val="20"/>
      </w:rPr>
    </w:lvl>
    <w:lvl w:ilvl="5" w:tplc="36B2D6DC" w:tentative="1">
      <w:start w:val="1"/>
      <w:numFmt w:val="bullet"/>
      <w:lvlText w:val=""/>
      <w:lvlJc w:val="left"/>
      <w:pPr>
        <w:tabs>
          <w:tab w:val="num" w:pos="4320"/>
        </w:tabs>
        <w:ind w:left="4320" w:hanging="360"/>
      </w:pPr>
      <w:rPr>
        <w:rFonts w:ascii="Wingdings" w:hAnsi="Wingdings" w:hint="default"/>
        <w:sz w:val="20"/>
      </w:rPr>
    </w:lvl>
    <w:lvl w:ilvl="6" w:tplc="457049F0" w:tentative="1">
      <w:start w:val="1"/>
      <w:numFmt w:val="bullet"/>
      <w:lvlText w:val=""/>
      <w:lvlJc w:val="left"/>
      <w:pPr>
        <w:tabs>
          <w:tab w:val="num" w:pos="5040"/>
        </w:tabs>
        <w:ind w:left="5040" w:hanging="360"/>
      </w:pPr>
      <w:rPr>
        <w:rFonts w:ascii="Wingdings" w:hAnsi="Wingdings" w:hint="default"/>
        <w:sz w:val="20"/>
      </w:rPr>
    </w:lvl>
    <w:lvl w:ilvl="7" w:tplc="01F8E292" w:tentative="1">
      <w:start w:val="1"/>
      <w:numFmt w:val="bullet"/>
      <w:lvlText w:val=""/>
      <w:lvlJc w:val="left"/>
      <w:pPr>
        <w:tabs>
          <w:tab w:val="num" w:pos="5760"/>
        </w:tabs>
        <w:ind w:left="5760" w:hanging="360"/>
      </w:pPr>
      <w:rPr>
        <w:rFonts w:ascii="Wingdings" w:hAnsi="Wingdings" w:hint="default"/>
        <w:sz w:val="20"/>
      </w:rPr>
    </w:lvl>
    <w:lvl w:ilvl="8" w:tplc="8ECA78A0"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C71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691B3E"/>
    <w:multiLevelType w:val="hybridMultilevel"/>
    <w:tmpl w:val="849A9766"/>
    <w:lvl w:ilvl="0" w:tplc="FF5AC8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35A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4D03F5"/>
    <w:multiLevelType w:val="hybridMultilevel"/>
    <w:tmpl w:val="E4E2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32"/>
  </w:num>
  <w:num w:numId="4">
    <w:abstractNumId w:val="29"/>
  </w:num>
  <w:num w:numId="5">
    <w:abstractNumId w:val="6"/>
  </w:num>
  <w:num w:numId="6">
    <w:abstractNumId w:val="13"/>
  </w:num>
  <w:num w:numId="7">
    <w:abstractNumId w:val="20"/>
  </w:num>
  <w:num w:numId="8">
    <w:abstractNumId w:val="16"/>
  </w:num>
  <w:num w:numId="9">
    <w:abstractNumId w:val="15"/>
  </w:num>
  <w:num w:numId="10">
    <w:abstractNumId w:val="5"/>
  </w:num>
  <w:num w:numId="11">
    <w:abstractNumId w:val="7"/>
  </w:num>
  <w:num w:numId="12">
    <w:abstractNumId w:val="3"/>
  </w:num>
  <w:num w:numId="13">
    <w:abstractNumId w:val="22"/>
  </w:num>
  <w:num w:numId="14">
    <w:abstractNumId w:val="26"/>
  </w:num>
  <w:num w:numId="15">
    <w:abstractNumId w:val="23"/>
  </w:num>
  <w:num w:numId="16">
    <w:abstractNumId w:val="31"/>
  </w:num>
  <w:num w:numId="17">
    <w:abstractNumId w:val="28"/>
  </w:num>
  <w:num w:numId="18">
    <w:abstractNumId w:val="21"/>
  </w:num>
  <w:num w:numId="19">
    <w:abstractNumId w:val="19"/>
  </w:num>
  <w:num w:numId="20">
    <w:abstractNumId w:val="36"/>
  </w:num>
  <w:num w:numId="21">
    <w:abstractNumId w:val="2"/>
  </w:num>
  <w:num w:numId="22">
    <w:abstractNumId w:val="24"/>
  </w:num>
  <w:num w:numId="23">
    <w:abstractNumId w:val="18"/>
  </w:num>
  <w:num w:numId="24">
    <w:abstractNumId w:val="9"/>
  </w:num>
  <w:num w:numId="25">
    <w:abstractNumId w:val="14"/>
  </w:num>
  <w:num w:numId="26">
    <w:abstractNumId w:val="12"/>
  </w:num>
  <w:num w:numId="27">
    <w:abstractNumId w:val="10"/>
  </w:num>
  <w:num w:numId="28">
    <w:abstractNumId w:val="35"/>
  </w:num>
  <w:num w:numId="29">
    <w:abstractNumId w:val="30"/>
  </w:num>
  <w:num w:numId="30">
    <w:abstractNumId w:val="1"/>
  </w:num>
  <w:num w:numId="31">
    <w:abstractNumId w:val="25"/>
  </w:num>
  <w:num w:numId="32">
    <w:abstractNumId w:val="4"/>
  </w:num>
  <w:num w:numId="33">
    <w:abstractNumId w:val="17"/>
  </w:num>
  <w:num w:numId="34">
    <w:abstractNumId w:val="37"/>
  </w:num>
  <w:num w:numId="35">
    <w:abstractNumId w:val="27"/>
  </w:num>
  <w:num w:numId="36">
    <w:abstractNumId w:val="34"/>
  </w:num>
  <w:num w:numId="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8"/>
  </w:num>
  <w:num w:numId="39">
    <w:abstractNumId w:val="1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CC"/>
    <w:rsid w:val="000470E0"/>
    <w:rsid w:val="0008717F"/>
    <w:rsid w:val="000A303C"/>
    <w:rsid w:val="000C14D2"/>
    <w:rsid w:val="00111CCE"/>
    <w:rsid w:val="001F2017"/>
    <w:rsid w:val="00265703"/>
    <w:rsid w:val="002C576C"/>
    <w:rsid w:val="002F627A"/>
    <w:rsid w:val="00333124"/>
    <w:rsid w:val="0035668C"/>
    <w:rsid w:val="0038162B"/>
    <w:rsid w:val="00382D02"/>
    <w:rsid w:val="003E51F4"/>
    <w:rsid w:val="00474BBA"/>
    <w:rsid w:val="004A6E0D"/>
    <w:rsid w:val="005A340A"/>
    <w:rsid w:val="005A6DC4"/>
    <w:rsid w:val="005D5095"/>
    <w:rsid w:val="006D64D5"/>
    <w:rsid w:val="007413EA"/>
    <w:rsid w:val="00762116"/>
    <w:rsid w:val="007644CC"/>
    <w:rsid w:val="008041BA"/>
    <w:rsid w:val="0081182B"/>
    <w:rsid w:val="00905698"/>
    <w:rsid w:val="00A62827"/>
    <w:rsid w:val="00AD3365"/>
    <w:rsid w:val="00B17A95"/>
    <w:rsid w:val="00B35D8B"/>
    <w:rsid w:val="00B365CF"/>
    <w:rsid w:val="00B92F35"/>
    <w:rsid w:val="00C82A7A"/>
    <w:rsid w:val="00CC717B"/>
    <w:rsid w:val="00D1302C"/>
    <w:rsid w:val="00E00F06"/>
    <w:rsid w:val="00E56339"/>
    <w:rsid w:val="00F91ADF"/>
    <w:rsid w:val="00F94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8C65A"/>
  <w14:defaultImageDpi w14:val="300"/>
  <w15:docId w15:val="{B0CC2387-0C63-094A-9EFE-9DF313C4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jc w:val="center"/>
      <w:outlineLvl w:val="3"/>
    </w:pPr>
    <w:rPr>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FF0000"/>
      <w:szCs w:val="20"/>
    </w:rPr>
  </w:style>
  <w:style w:type="paragraph" w:styleId="BodyText2">
    <w:name w:val="Body Text 2"/>
    <w:basedOn w:val="Normal"/>
    <w:rPr>
      <w:sz w:val="20"/>
    </w:rPr>
  </w:style>
  <w:style w:type="paragraph" w:styleId="BodyText3">
    <w:name w:val="Body Text 3"/>
    <w:basedOn w:val="Normal"/>
    <w:rPr>
      <w:color w:val="FF0000"/>
      <w:sz w:val="20"/>
    </w:rPr>
  </w:style>
  <w:style w:type="paragraph" w:styleId="Title">
    <w:name w:val="Title"/>
    <w:basedOn w:val="Normal"/>
    <w:qFormat/>
    <w:pPr>
      <w:jc w:val="center"/>
    </w:pPr>
    <w:rPr>
      <w:b/>
      <w:bCs/>
      <w:sz w:val="32"/>
    </w:rPr>
  </w:style>
  <w:style w:type="paragraph" w:styleId="Subtitle">
    <w:name w:val="Subtitle"/>
    <w:basedOn w:val="Normal"/>
    <w:qFormat/>
    <w:pPr>
      <w:jc w:val="center"/>
    </w:pPr>
    <w:rPr>
      <w:b/>
      <w:bCs/>
      <w:sz w:val="2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paragraph" w:styleId="FootnoteText">
    <w:name w:val="footnote text"/>
    <w:basedOn w:val="Normal"/>
    <w:semiHidden/>
    <w:pPr>
      <w:spacing w:before="120" w:after="120"/>
    </w:pPr>
    <w:rPr>
      <w:rFonts w:ascii="Garamond" w:hAnsi="Garamond"/>
      <w:sz w:val="20"/>
      <w:szCs w:val="20"/>
    </w:rPr>
  </w:style>
  <w:style w:type="character" w:styleId="FootnoteReference">
    <w:name w:val="footnote reference"/>
    <w:semiHidden/>
    <w:rPr>
      <w:vertAlign w:val="superscript"/>
    </w:rPr>
  </w:style>
  <w:style w:type="paragraph" w:styleId="List">
    <w:name w:val="List"/>
    <w:basedOn w:val="Normal"/>
    <w:rsid w:val="0035668C"/>
    <w:pPr>
      <w:ind w:left="360" w:hanging="360"/>
    </w:pPr>
  </w:style>
  <w:style w:type="paragraph" w:styleId="Header">
    <w:name w:val="header"/>
    <w:basedOn w:val="Normal"/>
    <w:rsid w:val="0035668C"/>
    <w:pPr>
      <w:tabs>
        <w:tab w:val="center" w:pos="4153"/>
        <w:tab w:val="right" w:pos="8306"/>
      </w:tabs>
    </w:pPr>
    <w:rPr>
      <w:sz w:val="20"/>
      <w:szCs w:val="20"/>
    </w:rPr>
  </w:style>
  <w:style w:type="paragraph" w:styleId="BlockText">
    <w:name w:val="Block Text"/>
    <w:basedOn w:val="Normal"/>
    <w:rsid w:val="0035668C"/>
    <w:pPr>
      <w:tabs>
        <w:tab w:val="left" w:pos="-284"/>
      </w:tabs>
      <w:spacing w:after="240"/>
      <w:ind w:left="-284" w:right="-199"/>
    </w:pPr>
    <w:rPr>
      <w:b/>
      <w:sz w:val="28"/>
      <w:szCs w:val="20"/>
    </w:rPr>
  </w:style>
  <w:style w:type="paragraph" w:styleId="Footer">
    <w:name w:val="footer"/>
    <w:basedOn w:val="Normal"/>
    <w:rsid w:val="0035668C"/>
    <w:pPr>
      <w:tabs>
        <w:tab w:val="center" w:pos="4153"/>
        <w:tab w:val="right" w:pos="8306"/>
      </w:tabs>
    </w:pPr>
    <w:rPr>
      <w:sz w:val="20"/>
      <w:szCs w:val="20"/>
    </w:rPr>
  </w:style>
  <w:style w:type="character" w:styleId="PageNumber">
    <w:name w:val="page number"/>
    <w:basedOn w:val="DefaultParagraphFont"/>
    <w:rsid w:val="0035668C"/>
  </w:style>
  <w:style w:type="paragraph" w:styleId="Date">
    <w:name w:val="Date"/>
    <w:basedOn w:val="Normal"/>
    <w:next w:val="Normal"/>
    <w:rsid w:val="0035668C"/>
  </w:style>
  <w:style w:type="paragraph" w:styleId="Caption">
    <w:name w:val="caption"/>
    <w:basedOn w:val="Normal"/>
    <w:next w:val="Normal"/>
    <w:qFormat/>
    <w:rsid w:val="0035668C"/>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429805">
      <w:bodyDiv w:val="1"/>
      <w:marLeft w:val="0"/>
      <w:marRight w:val="0"/>
      <w:marTop w:val="0"/>
      <w:marBottom w:val="0"/>
      <w:divBdr>
        <w:top w:val="none" w:sz="0" w:space="0" w:color="auto"/>
        <w:left w:val="none" w:sz="0" w:space="0" w:color="auto"/>
        <w:bottom w:val="none" w:sz="0" w:space="0" w:color="auto"/>
        <w:right w:val="none" w:sz="0" w:space="0" w:color="auto"/>
      </w:divBdr>
      <w:divsChild>
        <w:div w:id="1926719401">
          <w:marLeft w:val="0"/>
          <w:marRight w:val="0"/>
          <w:marTop w:val="0"/>
          <w:marBottom w:val="0"/>
          <w:divBdr>
            <w:top w:val="none" w:sz="0" w:space="0" w:color="auto"/>
            <w:left w:val="none" w:sz="0" w:space="0" w:color="auto"/>
            <w:bottom w:val="none" w:sz="0" w:space="0" w:color="auto"/>
            <w:right w:val="none" w:sz="0" w:space="0" w:color="auto"/>
          </w:divBdr>
          <w:divsChild>
            <w:div w:id="1335836509">
              <w:marLeft w:val="0"/>
              <w:marRight w:val="0"/>
              <w:marTop w:val="0"/>
              <w:marBottom w:val="0"/>
              <w:divBdr>
                <w:top w:val="none" w:sz="0" w:space="0" w:color="auto"/>
                <w:left w:val="none" w:sz="0" w:space="0" w:color="auto"/>
                <w:bottom w:val="none" w:sz="0" w:space="0" w:color="auto"/>
                <w:right w:val="none" w:sz="0" w:space="0" w:color="auto"/>
              </w:divBdr>
              <w:divsChild>
                <w:div w:id="16173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83431">
      <w:bodyDiv w:val="1"/>
      <w:marLeft w:val="0"/>
      <w:marRight w:val="0"/>
      <w:marTop w:val="0"/>
      <w:marBottom w:val="0"/>
      <w:divBdr>
        <w:top w:val="none" w:sz="0" w:space="0" w:color="auto"/>
        <w:left w:val="none" w:sz="0" w:space="0" w:color="auto"/>
        <w:bottom w:val="none" w:sz="0" w:space="0" w:color="auto"/>
        <w:right w:val="none" w:sz="0" w:space="0" w:color="auto"/>
      </w:divBdr>
      <w:divsChild>
        <w:div w:id="64186582">
          <w:marLeft w:val="0"/>
          <w:marRight w:val="0"/>
          <w:marTop w:val="0"/>
          <w:marBottom w:val="0"/>
          <w:divBdr>
            <w:top w:val="none" w:sz="0" w:space="0" w:color="auto"/>
            <w:left w:val="none" w:sz="0" w:space="0" w:color="auto"/>
            <w:bottom w:val="none" w:sz="0" w:space="0" w:color="auto"/>
            <w:right w:val="none" w:sz="0" w:space="0" w:color="auto"/>
          </w:divBdr>
          <w:divsChild>
            <w:div w:id="848375414">
              <w:marLeft w:val="0"/>
              <w:marRight w:val="0"/>
              <w:marTop w:val="0"/>
              <w:marBottom w:val="0"/>
              <w:divBdr>
                <w:top w:val="none" w:sz="0" w:space="0" w:color="auto"/>
                <w:left w:val="none" w:sz="0" w:space="0" w:color="auto"/>
                <w:bottom w:val="none" w:sz="0" w:space="0" w:color="auto"/>
                <w:right w:val="none" w:sz="0" w:space="0" w:color="auto"/>
              </w:divBdr>
              <w:divsChild>
                <w:div w:id="18467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ICT Policy</vt:lpstr>
    </vt:vector>
  </TitlesOfParts>
  <Company>Blackburn with Darwen Borough Council</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Policy</dc:title>
  <dc:subject/>
  <dc:creator>pcuser</dc:creator>
  <cp:keywords/>
  <dc:description/>
  <cp:lastModifiedBy>Abbie Thwaite</cp:lastModifiedBy>
  <cp:revision>3</cp:revision>
  <dcterms:created xsi:type="dcterms:W3CDTF">2021-11-09T12:16:00Z</dcterms:created>
  <dcterms:modified xsi:type="dcterms:W3CDTF">2021-11-09T12:16:00Z</dcterms:modified>
</cp:coreProperties>
</file>